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4F9D" w14:textId="77777777" w:rsidR="00E64417" w:rsidRPr="00334308" w:rsidRDefault="00F62D6B" w:rsidP="00334308">
      <w:pPr>
        <w:jc w:val="center"/>
        <w:rPr>
          <w:rFonts w:asciiTheme="minorEastAsia" w:hAnsiTheme="minorEastAsia"/>
          <w:sz w:val="24"/>
        </w:rPr>
      </w:pPr>
      <w:r w:rsidRPr="00334308">
        <w:rPr>
          <w:rFonts w:asciiTheme="minorEastAsia" w:hAnsiTheme="minorEastAsia" w:hint="eastAsia"/>
          <w:sz w:val="24"/>
        </w:rPr>
        <w:t>社会福祉法人</w:t>
      </w:r>
      <w:r w:rsidR="002777EB" w:rsidRPr="00334308">
        <w:rPr>
          <w:rFonts w:asciiTheme="minorEastAsia" w:hAnsiTheme="minorEastAsia" w:hint="eastAsia"/>
          <w:sz w:val="24"/>
        </w:rPr>
        <w:t>協働による地域公益活動</w:t>
      </w:r>
    </w:p>
    <w:p w14:paraId="680B00D7" w14:textId="070B551A" w:rsidR="002A4AA5" w:rsidRPr="00334308" w:rsidRDefault="00334308" w:rsidP="00334308">
      <w:pPr>
        <w:jc w:val="center"/>
        <w:rPr>
          <w:rFonts w:asciiTheme="minorEastAsia" w:hAnsiTheme="minorEastAsia"/>
          <w:sz w:val="24"/>
        </w:rPr>
      </w:pPr>
      <w:r w:rsidRPr="00334308">
        <w:rPr>
          <w:rFonts w:asciiTheme="minorEastAsia" w:hAnsiTheme="minorEastAsia" w:hint="eastAsia"/>
          <w:sz w:val="24"/>
        </w:rPr>
        <w:t>ＩＷＡＴＥ</w:t>
      </w:r>
      <w:r w:rsidR="002777EB" w:rsidRPr="00334308">
        <w:rPr>
          <w:rFonts w:asciiTheme="minorEastAsia" w:hAnsiTheme="minorEastAsia" w:hint="eastAsia"/>
          <w:sz w:val="24"/>
        </w:rPr>
        <w:t>・あんしんサポート事業参画</w:t>
      </w:r>
      <w:r w:rsidR="003225C2" w:rsidRPr="00334308">
        <w:rPr>
          <w:rFonts w:asciiTheme="minorEastAsia" w:hAnsiTheme="minorEastAsia" w:hint="eastAsia"/>
          <w:sz w:val="24"/>
        </w:rPr>
        <w:t>のご案内</w:t>
      </w:r>
    </w:p>
    <w:p w14:paraId="092C2AE6" w14:textId="77777777" w:rsidR="00E64417" w:rsidRDefault="00E64417" w:rsidP="002A4AA5">
      <w:pPr>
        <w:rPr>
          <w:rFonts w:asciiTheme="minorEastAsia" w:hAnsiTheme="minorEastAsia"/>
        </w:rPr>
      </w:pPr>
    </w:p>
    <w:p w14:paraId="7E767784" w14:textId="77777777" w:rsidR="002A4AA5" w:rsidRPr="00383A71" w:rsidRDefault="002A4AA5" w:rsidP="00952B0B">
      <w:pPr>
        <w:jc w:val="left"/>
        <w:rPr>
          <w:rFonts w:asciiTheme="minorEastAsia" w:hAnsiTheme="minorEastAsia"/>
        </w:rPr>
      </w:pPr>
      <w:r w:rsidRPr="00383A71">
        <w:rPr>
          <w:rFonts w:asciiTheme="minorEastAsia" w:hAnsiTheme="minorEastAsia" w:hint="eastAsia"/>
        </w:rPr>
        <w:t>１</w:t>
      </w:r>
      <w:r w:rsidR="00983B8E" w:rsidRPr="00383A71">
        <w:rPr>
          <w:rFonts w:asciiTheme="minorEastAsia" w:hAnsiTheme="minorEastAsia" w:hint="eastAsia"/>
        </w:rPr>
        <w:t xml:space="preserve">　</w:t>
      </w:r>
      <w:r w:rsidR="002777EB">
        <w:rPr>
          <w:rFonts w:asciiTheme="minorEastAsia" w:hAnsiTheme="minorEastAsia" w:hint="eastAsia"/>
        </w:rPr>
        <w:t>趣旨</w:t>
      </w:r>
      <w:r w:rsidR="00E64417">
        <w:rPr>
          <w:rFonts w:asciiTheme="minorEastAsia" w:hAnsiTheme="minorEastAsia" w:hint="eastAsia"/>
        </w:rPr>
        <w:t>・目的</w:t>
      </w:r>
    </w:p>
    <w:p w14:paraId="5EC8F8FF" w14:textId="184C93D0" w:rsidR="0060394A" w:rsidRPr="008940DD" w:rsidRDefault="003225C2" w:rsidP="008940DD">
      <w:pPr>
        <w:ind w:left="210" w:hangingChars="100" w:hanging="210"/>
        <w:jc w:val="left"/>
        <w:rPr>
          <w:rFonts w:asciiTheme="minorEastAsia" w:hAnsiTheme="minorEastAsia"/>
        </w:rPr>
      </w:pPr>
      <w:r w:rsidRPr="00383A71">
        <w:rPr>
          <w:rFonts w:asciiTheme="minorEastAsia" w:hAnsiTheme="minorEastAsia" w:hint="eastAsia"/>
        </w:rPr>
        <w:t xml:space="preserve">　</w:t>
      </w:r>
      <w:r w:rsidR="00983B8E" w:rsidRPr="00383A71">
        <w:rPr>
          <w:rFonts w:asciiTheme="minorEastAsia" w:hAnsiTheme="minorEastAsia" w:hint="eastAsia"/>
        </w:rPr>
        <w:t xml:space="preserve">　</w:t>
      </w:r>
      <w:r w:rsidR="002777EB" w:rsidRPr="002777EB">
        <w:rPr>
          <w:rFonts w:asciiTheme="minorEastAsia" w:hAnsiTheme="minorEastAsia" w:hint="eastAsia"/>
        </w:rPr>
        <w:t>社会情勢の変化により、岩手県における福祉課題は複雑多様化してい</w:t>
      </w:r>
      <w:r w:rsidR="002777EB">
        <w:rPr>
          <w:rFonts w:asciiTheme="minorEastAsia" w:hAnsiTheme="minorEastAsia" w:hint="eastAsia"/>
        </w:rPr>
        <w:t>ます</w:t>
      </w:r>
      <w:r w:rsidR="002777EB" w:rsidRPr="002777EB">
        <w:rPr>
          <w:rFonts w:asciiTheme="minorEastAsia" w:hAnsiTheme="minorEastAsia" w:hint="eastAsia"/>
        </w:rPr>
        <w:t>。このような状況を踏まえ、</w:t>
      </w:r>
      <w:r w:rsidR="000A08FA">
        <w:rPr>
          <w:rFonts w:asciiTheme="minorEastAsia" w:hAnsiTheme="minorEastAsia" w:hint="eastAsia"/>
        </w:rPr>
        <w:t>岩手県社会福祉協議会</w:t>
      </w:r>
      <w:r w:rsidR="002777EB">
        <w:rPr>
          <w:rFonts w:asciiTheme="minorEastAsia" w:hAnsiTheme="minorEastAsia" w:hint="eastAsia"/>
        </w:rPr>
        <w:t>社会福祉法人経営者協議会</w:t>
      </w:r>
      <w:r w:rsidR="000A08FA">
        <w:rPr>
          <w:rFonts w:asciiTheme="minorEastAsia" w:hAnsiTheme="minorEastAsia" w:hint="eastAsia"/>
        </w:rPr>
        <w:t>（以下「経営協」という。）</w:t>
      </w:r>
      <w:r w:rsidR="002777EB">
        <w:rPr>
          <w:rFonts w:asciiTheme="minorEastAsia" w:hAnsiTheme="minorEastAsia" w:hint="eastAsia"/>
        </w:rPr>
        <w:t>では、</w:t>
      </w:r>
      <w:r w:rsidR="002777EB" w:rsidRPr="002777EB">
        <w:rPr>
          <w:rFonts w:asciiTheme="minorEastAsia" w:hAnsiTheme="minorEastAsia" w:hint="eastAsia"/>
        </w:rPr>
        <w:t>社会福祉法人が種別を超えて連携・協力し、制度の狭間にいる方々の自立を支援する新たなセーフティネットを構築するほか、アウトリーチを伴う活動によって地域の福祉課題を把握し、新たな社会資源を創出することを目的に</w:t>
      </w:r>
      <w:r w:rsidR="002777EB">
        <w:rPr>
          <w:rFonts w:asciiTheme="minorEastAsia" w:hAnsiTheme="minorEastAsia" w:hint="eastAsia"/>
        </w:rPr>
        <w:t>、平成29年度から</w:t>
      </w:r>
      <w:r w:rsidR="002777EB" w:rsidRPr="002777EB">
        <w:rPr>
          <w:rFonts w:asciiTheme="minorEastAsia" w:hAnsiTheme="minorEastAsia" w:hint="eastAsia"/>
        </w:rPr>
        <w:t>協働による地域公益活動「</w:t>
      </w:r>
      <w:r w:rsidR="00F575F5">
        <w:rPr>
          <w:rFonts w:asciiTheme="minorEastAsia" w:hAnsiTheme="minorEastAsia" w:hint="eastAsia"/>
        </w:rPr>
        <w:t>ＩＷＡＴＥ</w:t>
      </w:r>
      <w:r w:rsidR="002777EB">
        <w:rPr>
          <w:rFonts w:asciiTheme="minorEastAsia" w:hAnsiTheme="minorEastAsia" w:hint="eastAsia"/>
        </w:rPr>
        <w:t>・あんしんサポート事業」を実施</w:t>
      </w:r>
      <w:r w:rsidR="00F86FFA">
        <w:rPr>
          <w:rFonts w:asciiTheme="minorEastAsia" w:hAnsiTheme="minorEastAsia" w:hint="eastAsia"/>
        </w:rPr>
        <w:t>しています。</w:t>
      </w:r>
    </w:p>
    <w:p w14:paraId="5F0538E2" w14:textId="4D156109" w:rsidR="0002592A" w:rsidRPr="00383A71" w:rsidRDefault="009F3EC2" w:rsidP="00952B0B">
      <w:pPr>
        <w:ind w:leftChars="100" w:left="210" w:firstLineChars="100" w:firstLine="210"/>
        <w:jc w:val="left"/>
        <w:rPr>
          <w:rFonts w:asciiTheme="minorEastAsia" w:hAnsiTheme="minorEastAsia"/>
        </w:rPr>
      </w:pPr>
      <w:r w:rsidRPr="00383A71">
        <w:rPr>
          <w:rFonts w:asciiTheme="minorEastAsia" w:hAnsiTheme="minorEastAsia" w:hint="eastAsia"/>
        </w:rPr>
        <w:t>別添</w:t>
      </w:r>
      <w:r w:rsidR="005D73DD">
        <w:rPr>
          <w:rFonts w:asciiTheme="minorEastAsia" w:hAnsiTheme="minorEastAsia" w:hint="eastAsia"/>
        </w:rPr>
        <w:t>「</w:t>
      </w:r>
      <w:r w:rsidR="005D73DD" w:rsidRPr="005D73DD">
        <w:rPr>
          <w:rFonts w:asciiTheme="minorEastAsia" w:hAnsiTheme="minorEastAsia" w:hint="eastAsia"/>
        </w:rPr>
        <w:t>協働による地域公益活動実施要綱</w:t>
      </w:r>
      <w:r w:rsidR="005D73DD">
        <w:rPr>
          <w:rFonts w:asciiTheme="minorEastAsia" w:hAnsiTheme="minorEastAsia" w:hint="eastAsia"/>
        </w:rPr>
        <w:t>」</w:t>
      </w:r>
      <w:r w:rsidRPr="00383A71">
        <w:rPr>
          <w:rFonts w:asciiTheme="minorEastAsia" w:hAnsiTheme="minorEastAsia" w:hint="eastAsia"/>
        </w:rPr>
        <w:t>を</w:t>
      </w:r>
      <w:r w:rsidR="00724196">
        <w:rPr>
          <w:rFonts w:asciiTheme="minorEastAsia" w:hAnsiTheme="minorEastAsia" w:hint="eastAsia"/>
        </w:rPr>
        <w:t>ご</w:t>
      </w:r>
      <w:r w:rsidR="002777EB">
        <w:rPr>
          <w:rFonts w:asciiTheme="minorEastAsia" w:hAnsiTheme="minorEastAsia" w:hint="eastAsia"/>
        </w:rPr>
        <w:t>確認の上、</w:t>
      </w:r>
      <w:r w:rsidRPr="00383A71">
        <w:rPr>
          <w:rFonts w:asciiTheme="minorEastAsia" w:hAnsiTheme="minorEastAsia" w:hint="eastAsia"/>
        </w:rPr>
        <w:t>貴法人</w:t>
      </w:r>
      <w:r w:rsidR="002777EB">
        <w:rPr>
          <w:rFonts w:asciiTheme="minorEastAsia" w:hAnsiTheme="minorEastAsia" w:hint="eastAsia"/>
        </w:rPr>
        <w:t>の参画</w:t>
      </w:r>
      <w:r w:rsidRPr="00383A71">
        <w:rPr>
          <w:rFonts w:asciiTheme="minorEastAsia" w:hAnsiTheme="minorEastAsia" w:hint="eastAsia"/>
        </w:rPr>
        <w:t>について、</w:t>
      </w:r>
      <w:r w:rsidR="002777EB" w:rsidRPr="002777EB">
        <w:rPr>
          <w:rFonts w:asciiTheme="minorEastAsia" w:hAnsiTheme="minorEastAsia" w:hint="eastAsia"/>
        </w:rPr>
        <w:t>何</w:t>
      </w:r>
      <w:r w:rsidR="000A08FA">
        <w:rPr>
          <w:rFonts w:asciiTheme="minorEastAsia" w:hAnsiTheme="minorEastAsia" w:hint="eastAsia"/>
        </w:rPr>
        <w:t>とぞ</w:t>
      </w:r>
      <w:r w:rsidR="002777EB" w:rsidRPr="002777EB">
        <w:rPr>
          <w:rFonts w:asciiTheme="minorEastAsia" w:hAnsiTheme="minorEastAsia" w:hint="eastAsia"/>
        </w:rPr>
        <w:t>ご検討の程</w:t>
      </w:r>
      <w:r w:rsidR="000A08FA">
        <w:rPr>
          <w:rFonts w:asciiTheme="minorEastAsia" w:hAnsiTheme="minorEastAsia" w:hint="eastAsia"/>
        </w:rPr>
        <w:t>よろ</w:t>
      </w:r>
      <w:r w:rsidR="002777EB" w:rsidRPr="002777EB">
        <w:rPr>
          <w:rFonts w:asciiTheme="minorEastAsia" w:hAnsiTheme="minorEastAsia" w:hint="eastAsia"/>
        </w:rPr>
        <w:t>しくお願い申し上げます</w:t>
      </w:r>
      <w:r w:rsidR="002777EB">
        <w:rPr>
          <w:rFonts w:asciiTheme="minorEastAsia" w:hAnsiTheme="minorEastAsia" w:hint="eastAsia"/>
        </w:rPr>
        <w:t>。</w:t>
      </w:r>
      <w:r w:rsidR="008940DD">
        <w:rPr>
          <w:rFonts w:asciiTheme="minorEastAsia" w:hAnsiTheme="minorEastAsia" w:hint="eastAsia"/>
        </w:rPr>
        <w:t>（平成29年度から経営協非会員も参画可能）</w:t>
      </w:r>
    </w:p>
    <w:p w14:paraId="666425AB" w14:textId="77777777" w:rsidR="003225C2" w:rsidRPr="008940DD" w:rsidRDefault="003225C2" w:rsidP="002A4AA5">
      <w:pPr>
        <w:rPr>
          <w:rFonts w:asciiTheme="minorEastAsia" w:hAnsiTheme="minorEastAsia"/>
        </w:rPr>
      </w:pPr>
    </w:p>
    <w:p w14:paraId="2B05FCB8" w14:textId="77777777" w:rsidR="0087621C" w:rsidRPr="00383A71" w:rsidRDefault="002A4AA5" w:rsidP="00952B0B">
      <w:pPr>
        <w:jc w:val="left"/>
        <w:rPr>
          <w:rFonts w:asciiTheme="minorEastAsia" w:hAnsiTheme="minorEastAsia"/>
        </w:rPr>
      </w:pPr>
      <w:r w:rsidRPr="00383A71">
        <w:rPr>
          <w:rFonts w:asciiTheme="minorEastAsia" w:hAnsiTheme="minorEastAsia" w:hint="eastAsia"/>
        </w:rPr>
        <w:t>２</w:t>
      </w:r>
      <w:r w:rsidR="00A90A17" w:rsidRPr="00383A71">
        <w:rPr>
          <w:rFonts w:asciiTheme="minorEastAsia" w:hAnsiTheme="minorEastAsia" w:hint="eastAsia"/>
        </w:rPr>
        <w:t xml:space="preserve">　</w:t>
      </w:r>
      <w:r w:rsidR="00E64417">
        <w:rPr>
          <w:rFonts w:asciiTheme="minorEastAsia" w:hAnsiTheme="minorEastAsia" w:hint="eastAsia"/>
        </w:rPr>
        <w:t>事業内容について</w:t>
      </w:r>
    </w:p>
    <w:p w14:paraId="1FBCF264" w14:textId="483E4AE9" w:rsidR="00E64417" w:rsidRDefault="00952B0B" w:rsidP="00952B0B">
      <w:pPr>
        <w:ind w:leftChars="100" w:left="420" w:hangingChars="100" w:hanging="210"/>
        <w:jc w:val="left"/>
        <w:rPr>
          <w:rFonts w:asciiTheme="minorEastAsia" w:hAnsiTheme="minorEastAsia"/>
        </w:rPr>
      </w:pPr>
      <w:r>
        <w:rPr>
          <w:rFonts w:asciiTheme="minorEastAsia" w:hAnsiTheme="minorEastAsia" w:hint="eastAsia"/>
        </w:rPr>
        <w:t xml:space="preserve">・　</w:t>
      </w:r>
      <w:r w:rsidR="00E64417">
        <w:rPr>
          <w:rFonts w:asciiTheme="minorEastAsia" w:hAnsiTheme="minorEastAsia" w:hint="eastAsia"/>
        </w:rPr>
        <w:t>本事業の、「</w:t>
      </w:r>
      <w:r w:rsidR="00E64417" w:rsidRPr="00E64417">
        <w:rPr>
          <w:rFonts w:asciiTheme="minorEastAsia" w:hAnsiTheme="minorEastAsia" w:hint="eastAsia"/>
        </w:rPr>
        <w:t>地域における公益的な取組</w:t>
      </w:r>
      <w:r w:rsidR="00E64417">
        <w:rPr>
          <w:rFonts w:asciiTheme="minorEastAsia" w:hAnsiTheme="minorEastAsia" w:hint="eastAsia"/>
        </w:rPr>
        <w:t>」としての</w:t>
      </w:r>
      <w:r w:rsidR="004B7DC8">
        <w:rPr>
          <w:rFonts w:asciiTheme="minorEastAsia" w:hAnsiTheme="minorEastAsia" w:hint="eastAsia"/>
        </w:rPr>
        <w:t>実施</w:t>
      </w:r>
      <w:r w:rsidR="00E64417">
        <w:rPr>
          <w:rFonts w:asciiTheme="minorEastAsia" w:hAnsiTheme="minorEastAsia" w:hint="eastAsia"/>
        </w:rPr>
        <w:t>については、</w:t>
      </w:r>
      <w:r w:rsidR="000A08FA">
        <w:rPr>
          <w:rFonts w:asciiTheme="minorEastAsia" w:hAnsiTheme="minorEastAsia" w:hint="eastAsia"/>
        </w:rPr>
        <w:t>ＩＷＡＴＥ</w:t>
      </w:r>
      <w:r w:rsidR="00E64417">
        <w:rPr>
          <w:rFonts w:asciiTheme="minorEastAsia" w:hAnsiTheme="minorEastAsia" w:hint="eastAsia"/>
        </w:rPr>
        <w:t>・あんしんサポート事業連絡会議において、</w:t>
      </w:r>
      <w:r w:rsidR="00BA637A">
        <w:rPr>
          <w:rFonts w:asciiTheme="minorEastAsia" w:hAnsiTheme="minorEastAsia" w:hint="eastAsia"/>
        </w:rPr>
        <w:t>県</w:t>
      </w:r>
      <w:r w:rsidR="00AA5317">
        <w:rPr>
          <w:rFonts w:asciiTheme="minorEastAsia" w:hAnsiTheme="minorEastAsia" w:hint="eastAsia"/>
        </w:rPr>
        <w:t>保健福祉部</w:t>
      </w:r>
      <w:r w:rsidR="004B7DC8">
        <w:rPr>
          <w:rFonts w:asciiTheme="minorEastAsia" w:hAnsiTheme="minorEastAsia" w:hint="eastAsia"/>
        </w:rPr>
        <w:t>と情報共有したものであ</w:t>
      </w:r>
      <w:r w:rsidR="007C5EFB">
        <w:rPr>
          <w:rFonts w:asciiTheme="minorEastAsia" w:hAnsiTheme="minorEastAsia" w:hint="eastAsia"/>
        </w:rPr>
        <w:t>り、今後、継続的に</w:t>
      </w:r>
      <w:r w:rsidR="00F86FFA">
        <w:rPr>
          <w:rFonts w:asciiTheme="minorEastAsia" w:hAnsiTheme="minorEastAsia" w:hint="eastAsia"/>
        </w:rPr>
        <w:t>同会議にて指導助言をいただき</w:t>
      </w:r>
      <w:r w:rsidR="00E64417">
        <w:rPr>
          <w:rFonts w:asciiTheme="minorEastAsia" w:hAnsiTheme="minorEastAsia" w:hint="eastAsia"/>
        </w:rPr>
        <w:t>ます。</w:t>
      </w:r>
    </w:p>
    <w:p w14:paraId="2EABAE1C" w14:textId="77777777" w:rsidR="00E64417" w:rsidRPr="00E64417" w:rsidRDefault="00E64417" w:rsidP="00952B0B">
      <w:pPr>
        <w:ind w:leftChars="100" w:left="420" w:hangingChars="100" w:hanging="210"/>
        <w:jc w:val="left"/>
        <w:rPr>
          <w:rFonts w:asciiTheme="minorEastAsia" w:hAnsiTheme="minorEastAsia"/>
        </w:rPr>
      </w:pPr>
      <w:r w:rsidRPr="000B133C">
        <w:rPr>
          <w:rFonts w:asciiTheme="minorEastAsia" w:hAnsiTheme="minorEastAsia" w:hint="eastAsia"/>
        </w:rPr>
        <w:t>・　経営協</w:t>
      </w:r>
      <w:r>
        <w:rPr>
          <w:rFonts w:asciiTheme="minorEastAsia" w:hAnsiTheme="minorEastAsia" w:hint="eastAsia"/>
        </w:rPr>
        <w:t>事務局</w:t>
      </w:r>
      <w:r w:rsidRPr="000B133C">
        <w:rPr>
          <w:rFonts w:asciiTheme="minorEastAsia" w:hAnsiTheme="minorEastAsia" w:hint="eastAsia"/>
        </w:rPr>
        <w:t>は</w:t>
      </w:r>
      <w:r>
        <w:rPr>
          <w:rFonts w:asciiTheme="minorEastAsia" w:hAnsiTheme="minorEastAsia" w:hint="eastAsia"/>
        </w:rPr>
        <w:t>、</w:t>
      </w:r>
      <w:r w:rsidRPr="000B133C">
        <w:rPr>
          <w:rFonts w:asciiTheme="minorEastAsia" w:hAnsiTheme="minorEastAsia" w:hint="eastAsia"/>
        </w:rPr>
        <w:t>支援対象者と参画法人のマッチング及び現物給付等に要した費用の精算を行</w:t>
      </w:r>
      <w:r>
        <w:rPr>
          <w:rFonts w:asciiTheme="minorEastAsia" w:hAnsiTheme="minorEastAsia" w:hint="eastAsia"/>
        </w:rPr>
        <w:t>います</w:t>
      </w:r>
      <w:r w:rsidRPr="000B133C">
        <w:rPr>
          <w:rFonts w:asciiTheme="minorEastAsia" w:hAnsiTheme="minorEastAsia" w:hint="eastAsia"/>
        </w:rPr>
        <w:t>。</w:t>
      </w:r>
    </w:p>
    <w:p w14:paraId="0B434277" w14:textId="77777777" w:rsidR="00E64417" w:rsidRDefault="00E64417" w:rsidP="002A4AA5">
      <w:pPr>
        <w:ind w:left="420" w:hangingChars="200" w:hanging="420"/>
        <w:rPr>
          <w:rFonts w:asciiTheme="minorEastAsia" w:hAnsiTheme="minorEastAsia"/>
        </w:rPr>
      </w:pPr>
    </w:p>
    <w:p w14:paraId="2E597DFD" w14:textId="77777777" w:rsidR="00E64417" w:rsidRPr="00383A71" w:rsidRDefault="00E64417" w:rsidP="00952B0B">
      <w:pPr>
        <w:ind w:left="420" w:hangingChars="200" w:hanging="420"/>
        <w:jc w:val="left"/>
        <w:rPr>
          <w:rFonts w:asciiTheme="minorEastAsia" w:hAnsiTheme="minorEastAsia"/>
        </w:rPr>
      </w:pPr>
      <w:r>
        <w:rPr>
          <w:rFonts w:asciiTheme="minorEastAsia" w:hAnsiTheme="minorEastAsia" w:hint="eastAsia"/>
        </w:rPr>
        <w:t>３　参画方法について</w:t>
      </w:r>
    </w:p>
    <w:p w14:paraId="3A431393" w14:textId="72888F1A" w:rsidR="00382ACA" w:rsidRDefault="00E64417" w:rsidP="00952B0B">
      <w:pPr>
        <w:ind w:left="420" w:hangingChars="200" w:hanging="420"/>
        <w:jc w:val="left"/>
        <w:rPr>
          <w:rFonts w:asciiTheme="minorEastAsia" w:hAnsiTheme="minorEastAsia"/>
        </w:rPr>
      </w:pPr>
      <w:r>
        <w:rPr>
          <w:rFonts w:asciiTheme="minorEastAsia" w:hAnsiTheme="minorEastAsia" w:hint="eastAsia"/>
        </w:rPr>
        <w:t xml:space="preserve">　・　参画</w:t>
      </w:r>
      <w:r w:rsidR="003225C2" w:rsidRPr="00383A71">
        <w:rPr>
          <w:rFonts w:asciiTheme="minorEastAsia" w:hAnsiTheme="minorEastAsia" w:hint="eastAsia"/>
        </w:rPr>
        <w:t>法人は、</w:t>
      </w:r>
      <w:r w:rsidR="00382ACA">
        <w:rPr>
          <w:rFonts w:asciiTheme="minorEastAsia" w:hAnsiTheme="minorEastAsia" w:hint="eastAsia"/>
        </w:rPr>
        <w:t>経営協と覚書（別添第1号様式）を交わします。</w:t>
      </w:r>
    </w:p>
    <w:p w14:paraId="3A52BEE0" w14:textId="3D8A6173" w:rsidR="003225C2" w:rsidRPr="00383A71" w:rsidRDefault="00382ACA" w:rsidP="00952B0B">
      <w:pPr>
        <w:ind w:leftChars="100" w:left="420" w:hangingChars="100" w:hanging="210"/>
        <w:jc w:val="left"/>
        <w:rPr>
          <w:rFonts w:asciiTheme="minorEastAsia" w:hAnsiTheme="minorEastAsia"/>
        </w:rPr>
      </w:pPr>
      <w:r>
        <w:rPr>
          <w:rFonts w:asciiTheme="minorEastAsia" w:hAnsiTheme="minorEastAsia" w:hint="eastAsia"/>
        </w:rPr>
        <w:t>・　参画法人は、</w:t>
      </w:r>
      <w:r w:rsidR="00983B8E" w:rsidRPr="00383A71">
        <w:rPr>
          <w:rFonts w:asciiTheme="minorEastAsia" w:hAnsiTheme="minorEastAsia" w:hint="eastAsia"/>
        </w:rPr>
        <w:t>1人以上、</w:t>
      </w:r>
      <w:r>
        <w:rPr>
          <w:rFonts w:asciiTheme="minorEastAsia" w:hAnsiTheme="minorEastAsia" w:hint="eastAsia"/>
        </w:rPr>
        <w:t>相談員</w:t>
      </w:r>
      <w:r w:rsidR="0040476E" w:rsidRPr="00383A71">
        <w:rPr>
          <w:rFonts w:asciiTheme="minorEastAsia" w:hAnsiTheme="minorEastAsia" w:hint="eastAsia"/>
        </w:rPr>
        <w:t>を置くこととします。</w:t>
      </w:r>
      <w:r w:rsidR="00F926D7" w:rsidRPr="00F926D7">
        <w:rPr>
          <w:rFonts w:asciiTheme="minorEastAsia" w:hAnsiTheme="minorEastAsia" w:hint="eastAsia"/>
        </w:rPr>
        <w:t>新規に配置された相談員は</w:t>
      </w:r>
      <w:r w:rsidR="0040476E" w:rsidRPr="00F926D7">
        <w:rPr>
          <w:rFonts w:asciiTheme="minorEastAsia" w:hAnsiTheme="minorEastAsia" w:hint="eastAsia"/>
        </w:rPr>
        <w:t>、</w:t>
      </w:r>
      <w:r w:rsidR="00F926D7" w:rsidRPr="00F926D7">
        <w:rPr>
          <w:rFonts w:asciiTheme="minorEastAsia" w:hAnsiTheme="minorEastAsia" w:hint="eastAsia"/>
        </w:rPr>
        <w:t>活動前に、</w:t>
      </w:r>
      <w:r w:rsidR="0040476E" w:rsidRPr="00924959">
        <w:rPr>
          <w:rFonts w:asciiTheme="minorEastAsia" w:hAnsiTheme="minorEastAsia" w:hint="eastAsia"/>
          <w:u w:val="double"/>
        </w:rPr>
        <w:t>「あんしんサポート相談員養成</w:t>
      </w:r>
      <w:r w:rsidR="00F926D7" w:rsidRPr="00924959">
        <w:rPr>
          <w:rFonts w:asciiTheme="minorEastAsia" w:hAnsiTheme="minorEastAsia" w:hint="eastAsia"/>
          <w:u w:val="double"/>
        </w:rPr>
        <w:t>研修」</w:t>
      </w:r>
      <w:r w:rsidR="00F926D7" w:rsidRPr="00F926D7">
        <w:rPr>
          <w:rFonts w:asciiTheme="minorEastAsia" w:hAnsiTheme="minorEastAsia" w:hint="eastAsia"/>
        </w:rPr>
        <w:t>に参加する必要があります。</w:t>
      </w:r>
    </w:p>
    <w:p w14:paraId="1371745D" w14:textId="77777777" w:rsidR="009F3EC2" w:rsidRPr="00382ACA" w:rsidRDefault="009014D1" w:rsidP="00952B0B">
      <w:pPr>
        <w:ind w:left="420" w:hangingChars="200" w:hanging="420"/>
        <w:jc w:val="left"/>
        <w:rPr>
          <w:rFonts w:asciiTheme="minorEastAsia" w:hAnsiTheme="minorEastAsia"/>
        </w:rPr>
      </w:pPr>
      <w:r>
        <w:rPr>
          <w:rFonts w:asciiTheme="minorEastAsia" w:hAnsiTheme="minorEastAsia" w:hint="eastAsia"/>
        </w:rPr>
        <w:t xml:space="preserve">　・　</w:t>
      </w:r>
      <w:r w:rsidR="00382ACA">
        <w:rPr>
          <w:rFonts w:asciiTheme="minorEastAsia" w:hAnsiTheme="minorEastAsia" w:hint="eastAsia"/>
        </w:rPr>
        <w:t>参画</w:t>
      </w:r>
      <w:r w:rsidR="00382ACA" w:rsidRPr="00382ACA">
        <w:rPr>
          <w:rFonts w:asciiTheme="minorEastAsia" w:hAnsiTheme="minorEastAsia" w:hint="eastAsia"/>
        </w:rPr>
        <w:t>法人は、</w:t>
      </w:r>
      <w:r w:rsidR="002A4AA5" w:rsidRPr="00383A71">
        <w:rPr>
          <w:rFonts w:asciiTheme="minorEastAsia" w:hAnsiTheme="minorEastAsia" w:hint="eastAsia"/>
        </w:rPr>
        <w:t>特別会費として、</w:t>
      </w:r>
      <w:r w:rsidR="00382ACA" w:rsidRPr="00382ACA">
        <w:rPr>
          <w:rFonts w:asciiTheme="minorEastAsia" w:hAnsiTheme="minorEastAsia" w:hint="eastAsia"/>
        </w:rPr>
        <w:t>下記別表に定める金額を年1回、経営協事務局に納入します。</w:t>
      </w:r>
    </w:p>
    <w:p w14:paraId="0289D73A" w14:textId="77777777" w:rsidR="00382ACA" w:rsidRDefault="0060394A" w:rsidP="00952B0B">
      <w:pPr>
        <w:ind w:leftChars="100" w:left="420" w:hangingChars="100" w:hanging="210"/>
        <w:jc w:val="left"/>
        <w:rPr>
          <w:rFonts w:asciiTheme="minorEastAsia" w:hAnsiTheme="minorEastAsia"/>
        </w:rPr>
      </w:pPr>
      <w:r w:rsidRPr="00383A71">
        <w:rPr>
          <w:rFonts w:asciiTheme="minorEastAsia" w:hAnsiTheme="minorEastAsia" w:hint="eastAsia"/>
        </w:rPr>
        <w:t xml:space="preserve">・　</w:t>
      </w:r>
      <w:r>
        <w:rPr>
          <w:rFonts w:asciiTheme="minorEastAsia" w:hAnsiTheme="minorEastAsia" w:hint="eastAsia"/>
        </w:rPr>
        <w:t>本事業の活動費は</w:t>
      </w:r>
      <w:r w:rsidRPr="00383A71">
        <w:rPr>
          <w:rFonts w:asciiTheme="minorEastAsia" w:hAnsiTheme="minorEastAsia" w:hint="eastAsia"/>
        </w:rPr>
        <w:t>、特別会費によって</w:t>
      </w:r>
      <w:r>
        <w:rPr>
          <w:rFonts w:asciiTheme="minorEastAsia" w:hAnsiTheme="minorEastAsia" w:hint="eastAsia"/>
        </w:rPr>
        <w:t>充てる</w:t>
      </w:r>
      <w:r w:rsidRPr="00383A71">
        <w:rPr>
          <w:rFonts w:asciiTheme="minorEastAsia" w:hAnsiTheme="minorEastAsia" w:hint="eastAsia"/>
        </w:rPr>
        <w:t>こととします。活動に要する相談員の人件費、ガソリン代、電話料金等については、</w:t>
      </w:r>
      <w:r>
        <w:rPr>
          <w:rFonts w:asciiTheme="minorEastAsia" w:hAnsiTheme="minorEastAsia" w:hint="eastAsia"/>
        </w:rPr>
        <w:t>参画</w:t>
      </w:r>
      <w:r w:rsidRPr="00383A71">
        <w:rPr>
          <w:rFonts w:asciiTheme="minorEastAsia" w:hAnsiTheme="minorEastAsia" w:hint="eastAsia"/>
        </w:rPr>
        <w:t>法人の負担となります。</w:t>
      </w:r>
    </w:p>
    <w:p w14:paraId="7D126B76" w14:textId="77777777" w:rsidR="0060394A" w:rsidRDefault="0060394A" w:rsidP="0060394A">
      <w:pPr>
        <w:ind w:leftChars="100" w:left="420" w:hangingChars="100" w:hanging="210"/>
        <w:rPr>
          <w:rFonts w:asciiTheme="minorEastAsia" w:hAnsiTheme="minorEastAsia"/>
          <w:u w:val="single"/>
        </w:rPr>
      </w:pPr>
    </w:p>
    <w:p w14:paraId="46B19231" w14:textId="77777777" w:rsidR="00D57D8F" w:rsidRPr="00D57D8F" w:rsidRDefault="00D57D8F" w:rsidP="0060394A">
      <w:pPr>
        <w:ind w:leftChars="100" w:left="420" w:hangingChars="100" w:hanging="210"/>
        <w:rPr>
          <w:rFonts w:asciiTheme="minorEastAsia" w:hAnsiTheme="minorEastAsia"/>
        </w:rPr>
      </w:pPr>
      <w:r w:rsidRPr="00D57D8F">
        <w:rPr>
          <w:rFonts w:asciiTheme="minorEastAsia" w:hAnsiTheme="minorEastAsia" w:hint="eastAsia"/>
        </w:rPr>
        <w:t>別表</w:t>
      </w:r>
    </w:p>
    <w:p w14:paraId="25424A2E" w14:textId="77777777" w:rsidR="0060394A" w:rsidRPr="0005648A" w:rsidRDefault="00382ACA" w:rsidP="00D57D8F">
      <w:pPr>
        <w:jc w:val="center"/>
        <w:rPr>
          <w:rFonts w:asciiTheme="minorEastAsia" w:hAnsiTheme="minorEastAsia"/>
        </w:rPr>
      </w:pPr>
      <w:r w:rsidRPr="0005648A">
        <w:rPr>
          <w:rFonts w:asciiTheme="minorEastAsia" w:hAnsiTheme="minorEastAsia" w:hint="eastAsia"/>
        </w:rPr>
        <w:t xml:space="preserve">ＩＷＡＴＥ・あんしんサポート事業 </w:t>
      </w:r>
      <w:r>
        <w:rPr>
          <w:rFonts w:asciiTheme="minorEastAsia" w:hAnsiTheme="minorEastAsia" w:hint="eastAsia"/>
        </w:rPr>
        <w:t>特別会費</w:t>
      </w:r>
      <w:r w:rsidRPr="0005648A">
        <w:rPr>
          <w:rFonts w:asciiTheme="minorEastAsia" w:hAnsiTheme="minorEastAsia" w:hint="eastAsia"/>
        </w:rPr>
        <w:t>額</w:t>
      </w:r>
      <w:r w:rsidR="0060394A">
        <w:rPr>
          <w:rFonts w:asciiTheme="minorEastAsia" w:hAnsiTheme="minorEastAsia" w:hint="eastAsia"/>
        </w:rPr>
        <w:t>（経営協会員）</w:t>
      </w:r>
    </w:p>
    <w:tbl>
      <w:tblPr>
        <w:tblStyle w:val="a4"/>
        <w:tblW w:w="8784" w:type="dxa"/>
        <w:jc w:val="center"/>
        <w:tblLook w:val="04A0" w:firstRow="1" w:lastRow="0" w:firstColumn="1" w:lastColumn="0" w:noHBand="0" w:noVBand="1"/>
      </w:tblPr>
      <w:tblGrid>
        <w:gridCol w:w="1129"/>
        <w:gridCol w:w="6379"/>
        <w:gridCol w:w="1276"/>
      </w:tblGrid>
      <w:tr w:rsidR="00382ACA" w:rsidRPr="0005648A" w14:paraId="5DCC110B" w14:textId="77777777" w:rsidTr="00952B0B">
        <w:trPr>
          <w:jc w:val="center"/>
        </w:trPr>
        <w:tc>
          <w:tcPr>
            <w:tcW w:w="1129" w:type="dxa"/>
          </w:tcPr>
          <w:p w14:paraId="7B247B28" w14:textId="77777777" w:rsidR="00382ACA" w:rsidRPr="0005648A" w:rsidRDefault="00382ACA" w:rsidP="00F554F6">
            <w:pPr>
              <w:rPr>
                <w:rFonts w:asciiTheme="minorEastAsia" w:hAnsiTheme="minorEastAsia"/>
              </w:rPr>
            </w:pPr>
            <w:r>
              <w:rPr>
                <w:rFonts w:asciiTheme="minorEastAsia" w:hAnsiTheme="minorEastAsia" w:hint="eastAsia"/>
              </w:rPr>
              <w:t>第１区分</w:t>
            </w:r>
          </w:p>
        </w:tc>
        <w:tc>
          <w:tcPr>
            <w:tcW w:w="6379" w:type="dxa"/>
          </w:tcPr>
          <w:p w14:paraId="4195B36E" w14:textId="77777777" w:rsidR="00382ACA" w:rsidRPr="008D36B2" w:rsidRDefault="00382ACA" w:rsidP="00F554F6">
            <w:pPr>
              <w:jc w:val="left"/>
              <w:rPr>
                <w:rFonts w:asciiTheme="minorEastAsia" w:hAnsiTheme="minorEastAsia"/>
              </w:rPr>
            </w:pPr>
            <w:r w:rsidRPr="008D36B2">
              <w:rPr>
                <w:rFonts w:asciiTheme="minorEastAsia" w:hAnsiTheme="minorEastAsia" w:hint="eastAsia"/>
              </w:rPr>
              <w:t>前年度の事業活動計算書のサービス活動収益2億円未満の法人</w:t>
            </w:r>
          </w:p>
        </w:tc>
        <w:tc>
          <w:tcPr>
            <w:tcW w:w="1276" w:type="dxa"/>
          </w:tcPr>
          <w:p w14:paraId="27114D37" w14:textId="50243E14" w:rsidR="00382ACA" w:rsidRPr="0005648A" w:rsidRDefault="00334308" w:rsidP="00334308">
            <w:pPr>
              <w:jc w:val="right"/>
              <w:rPr>
                <w:rFonts w:asciiTheme="minorEastAsia" w:hAnsiTheme="minorEastAsia"/>
              </w:rPr>
            </w:pPr>
            <w:r>
              <w:rPr>
                <w:rFonts w:asciiTheme="minorEastAsia" w:hAnsiTheme="minorEastAsia" w:hint="eastAsia"/>
              </w:rPr>
              <w:t>16,000</w:t>
            </w:r>
            <w:r w:rsidR="00382ACA" w:rsidRPr="005B78E5">
              <w:rPr>
                <w:rFonts w:asciiTheme="minorEastAsia" w:hAnsiTheme="minorEastAsia" w:hint="eastAsia"/>
              </w:rPr>
              <w:t>円</w:t>
            </w:r>
          </w:p>
        </w:tc>
      </w:tr>
      <w:tr w:rsidR="00382ACA" w:rsidRPr="0005648A" w14:paraId="15D50E41" w14:textId="77777777" w:rsidTr="00952B0B">
        <w:trPr>
          <w:jc w:val="center"/>
        </w:trPr>
        <w:tc>
          <w:tcPr>
            <w:tcW w:w="1129" w:type="dxa"/>
          </w:tcPr>
          <w:p w14:paraId="78B6B992" w14:textId="77777777" w:rsidR="00382ACA" w:rsidRPr="0005648A" w:rsidRDefault="00382ACA" w:rsidP="00F554F6">
            <w:pPr>
              <w:rPr>
                <w:rFonts w:asciiTheme="minorEastAsia" w:hAnsiTheme="minorEastAsia"/>
              </w:rPr>
            </w:pPr>
            <w:r>
              <w:rPr>
                <w:rFonts w:asciiTheme="minorEastAsia" w:hAnsiTheme="minorEastAsia" w:hint="eastAsia"/>
              </w:rPr>
              <w:t>第２区分</w:t>
            </w:r>
          </w:p>
        </w:tc>
        <w:tc>
          <w:tcPr>
            <w:tcW w:w="6379" w:type="dxa"/>
          </w:tcPr>
          <w:p w14:paraId="14FA096E" w14:textId="7D2614B3" w:rsidR="00382ACA" w:rsidRPr="0005648A" w:rsidRDefault="00382ACA" w:rsidP="00F554F6">
            <w:pPr>
              <w:jc w:val="left"/>
              <w:rPr>
                <w:rFonts w:asciiTheme="minorEastAsia" w:hAnsiTheme="minorEastAsia"/>
              </w:rPr>
            </w:pPr>
            <w:r w:rsidRPr="008D36B2">
              <w:rPr>
                <w:rFonts w:asciiTheme="minorEastAsia" w:hAnsiTheme="minorEastAsia" w:hint="eastAsia"/>
              </w:rPr>
              <w:t>前年度の事業活動計算書のサービス活動収益</w:t>
            </w:r>
            <w:r w:rsidRPr="005B78E5">
              <w:rPr>
                <w:rFonts w:asciiTheme="minorEastAsia" w:hAnsiTheme="minorEastAsia" w:hint="eastAsia"/>
              </w:rPr>
              <w:t>2</w:t>
            </w:r>
            <w:r>
              <w:rPr>
                <w:rFonts w:asciiTheme="minorEastAsia" w:hAnsiTheme="minorEastAsia" w:hint="eastAsia"/>
              </w:rPr>
              <w:t>億円以上</w:t>
            </w:r>
            <w:r w:rsidRPr="005B78E5">
              <w:rPr>
                <w:rFonts w:asciiTheme="minorEastAsia" w:hAnsiTheme="minorEastAsia" w:hint="eastAsia"/>
              </w:rPr>
              <w:t>10億円未満の法人</w:t>
            </w:r>
          </w:p>
        </w:tc>
        <w:tc>
          <w:tcPr>
            <w:tcW w:w="1276" w:type="dxa"/>
          </w:tcPr>
          <w:p w14:paraId="5748904F" w14:textId="0331364D" w:rsidR="00382ACA" w:rsidRPr="0005648A" w:rsidRDefault="00334308" w:rsidP="00F554F6">
            <w:pPr>
              <w:jc w:val="right"/>
              <w:rPr>
                <w:rFonts w:asciiTheme="minorEastAsia" w:hAnsiTheme="minorEastAsia"/>
              </w:rPr>
            </w:pPr>
            <w:r>
              <w:rPr>
                <w:rFonts w:asciiTheme="minorEastAsia" w:hAnsiTheme="minorEastAsia" w:hint="eastAsia"/>
              </w:rPr>
              <w:t>40,000</w:t>
            </w:r>
            <w:r w:rsidR="00382ACA" w:rsidRPr="005B78E5">
              <w:rPr>
                <w:rFonts w:asciiTheme="minorEastAsia" w:hAnsiTheme="minorEastAsia" w:hint="eastAsia"/>
              </w:rPr>
              <w:t>円</w:t>
            </w:r>
          </w:p>
        </w:tc>
      </w:tr>
      <w:tr w:rsidR="00382ACA" w:rsidRPr="0005648A" w14:paraId="29AB39E4" w14:textId="77777777" w:rsidTr="00952B0B">
        <w:trPr>
          <w:jc w:val="center"/>
        </w:trPr>
        <w:tc>
          <w:tcPr>
            <w:tcW w:w="1129" w:type="dxa"/>
          </w:tcPr>
          <w:p w14:paraId="29908824" w14:textId="77777777" w:rsidR="00382ACA" w:rsidRPr="0005648A" w:rsidRDefault="00382ACA" w:rsidP="00F554F6">
            <w:pPr>
              <w:rPr>
                <w:rFonts w:asciiTheme="minorEastAsia" w:hAnsiTheme="minorEastAsia"/>
              </w:rPr>
            </w:pPr>
            <w:r>
              <w:rPr>
                <w:rFonts w:asciiTheme="minorEastAsia" w:hAnsiTheme="minorEastAsia" w:hint="eastAsia"/>
              </w:rPr>
              <w:t>第３区分</w:t>
            </w:r>
          </w:p>
        </w:tc>
        <w:tc>
          <w:tcPr>
            <w:tcW w:w="6379" w:type="dxa"/>
          </w:tcPr>
          <w:p w14:paraId="28C38D38" w14:textId="77777777" w:rsidR="00382ACA" w:rsidRPr="0005648A" w:rsidRDefault="00382ACA" w:rsidP="00F554F6">
            <w:pPr>
              <w:jc w:val="left"/>
              <w:rPr>
                <w:rFonts w:asciiTheme="minorEastAsia" w:hAnsiTheme="minorEastAsia"/>
              </w:rPr>
            </w:pPr>
            <w:r w:rsidRPr="008D36B2">
              <w:rPr>
                <w:rFonts w:asciiTheme="minorEastAsia" w:hAnsiTheme="minorEastAsia" w:hint="eastAsia"/>
              </w:rPr>
              <w:t>前年度の事業活動計算書のサービス活動収益</w:t>
            </w:r>
            <w:r w:rsidRPr="005B78E5">
              <w:rPr>
                <w:rFonts w:asciiTheme="minorEastAsia" w:hAnsiTheme="minorEastAsia" w:hint="eastAsia"/>
              </w:rPr>
              <w:t>10</w:t>
            </w:r>
            <w:r>
              <w:rPr>
                <w:rFonts w:asciiTheme="minorEastAsia" w:hAnsiTheme="minorEastAsia" w:hint="eastAsia"/>
              </w:rPr>
              <w:t>億円以上の法人</w:t>
            </w:r>
          </w:p>
        </w:tc>
        <w:tc>
          <w:tcPr>
            <w:tcW w:w="1276" w:type="dxa"/>
          </w:tcPr>
          <w:p w14:paraId="710D6366" w14:textId="1D00BF92" w:rsidR="00382ACA" w:rsidRPr="0005648A" w:rsidRDefault="00334308" w:rsidP="00F554F6">
            <w:pPr>
              <w:jc w:val="right"/>
              <w:rPr>
                <w:rFonts w:asciiTheme="minorEastAsia" w:hAnsiTheme="minorEastAsia"/>
              </w:rPr>
            </w:pPr>
            <w:r>
              <w:rPr>
                <w:rFonts w:asciiTheme="minorEastAsia" w:hAnsiTheme="minorEastAsia" w:hint="eastAsia"/>
              </w:rPr>
              <w:t>64,000</w:t>
            </w:r>
            <w:r w:rsidR="00382ACA" w:rsidRPr="0005648A">
              <w:rPr>
                <w:rFonts w:asciiTheme="minorEastAsia" w:hAnsiTheme="minorEastAsia" w:hint="eastAsia"/>
              </w:rPr>
              <w:t>円</w:t>
            </w:r>
          </w:p>
        </w:tc>
      </w:tr>
    </w:tbl>
    <w:p w14:paraId="28D8A0CB" w14:textId="77777777" w:rsidR="00382ACA" w:rsidRDefault="00382ACA" w:rsidP="00382ACA">
      <w:pPr>
        <w:sectPr w:rsidR="00382ACA" w:rsidSect="00952B0B">
          <w:footerReference w:type="default" r:id="rId7"/>
          <w:pgSz w:w="11906" w:h="16838"/>
          <w:pgMar w:top="1418" w:right="1304" w:bottom="1418" w:left="1304" w:header="851" w:footer="992" w:gutter="0"/>
          <w:cols w:space="425"/>
          <w:docGrid w:type="lines" w:linePitch="333"/>
        </w:sectPr>
      </w:pPr>
    </w:p>
    <w:p w14:paraId="199D51BB" w14:textId="744F823E" w:rsidR="00D57D8F" w:rsidRDefault="00D57D8F" w:rsidP="00D57D8F">
      <w:pPr>
        <w:jc w:val="center"/>
        <w:rPr>
          <w:rFonts w:asciiTheme="minorEastAsia" w:hAnsiTheme="minorEastAsia"/>
        </w:rPr>
      </w:pPr>
      <w:r w:rsidRPr="0005648A">
        <w:rPr>
          <w:rFonts w:asciiTheme="minorEastAsia" w:hAnsiTheme="minorEastAsia" w:hint="eastAsia"/>
        </w:rPr>
        <w:lastRenderedPageBreak/>
        <w:t xml:space="preserve">ＩＷＡＴＥ・あんしんサポート事業 </w:t>
      </w:r>
      <w:r>
        <w:rPr>
          <w:rFonts w:asciiTheme="minorEastAsia" w:hAnsiTheme="minorEastAsia" w:hint="eastAsia"/>
        </w:rPr>
        <w:t>会費</w:t>
      </w:r>
      <w:r w:rsidRPr="0005648A">
        <w:rPr>
          <w:rFonts w:asciiTheme="minorEastAsia" w:hAnsiTheme="minorEastAsia" w:hint="eastAsia"/>
        </w:rPr>
        <w:t>額</w:t>
      </w:r>
      <w:r>
        <w:rPr>
          <w:rFonts w:asciiTheme="minorEastAsia" w:hAnsiTheme="minorEastAsia" w:hint="eastAsia"/>
        </w:rPr>
        <w:t>（経営協非会員）</w:t>
      </w:r>
    </w:p>
    <w:tbl>
      <w:tblPr>
        <w:tblStyle w:val="a4"/>
        <w:tblW w:w="8784" w:type="dxa"/>
        <w:jc w:val="center"/>
        <w:tblLook w:val="04A0" w:firstRow="1" w:lastRow="0" w:firstColumn="1" w:lastColumn="0" w:noHBand="0" w:noVBand="1"/>
      </w:tblPr>
      <w:tblGrid>
        <w:gridCol w:w="1129"/>
        <w:gridCol w:w="6379"/>
        <w:gridCol w:w="1276"/>
      </w:tblGrid>
      <w:tr w:rsidR="00D57D8F" w:rsidRPr="0005648A" w14:paraId="0EF4A761" w14:textId="77777777" w:rsidTr="00952B0B">
        <w:trPr>
          <w:jc w:val="center"/>
        </w:trPr>
        <w:tc>
          <w:tcPr>
            <w:tcW w:w="1129" w:type="dxa"/>
          </w:tcPr>
          <w:p w14:paraId="43553F6F" w14:textId="77777777" w:rsidR="00D57D8F" w:rsidRPr="0005648A" w:rsidRDefault="00D57D8F" w:rsidP="00E55CF0">
            <w:pPr>
              <w:rPr>
                <w:rFonts w:asciiTheme="minorEastAsia" w:hAnsiTheme="minorEastAsia"/>
              </w:rPr>
            </w:pPr>
            <w:r>
              <w:rPr>
                <w:rFonts w:asciiTheme="minorEastAsia" w:hAnsiTheme="minorEastAsia" w:hint="eastAsia"/>
              </w:rPr>
              <w:t>第１区分</w:t>
            </w:r>
          </w:p>
        </w:tc>
        <w:tc>
          <w:tcPr>
            <w:tcW w:w="6379" w:type="dxa"/>
          </w:tcPr>
          <w:p w14:paraId="386F709F" w14:textId="77777777" w:rsidR="00D57D8F" w:rsidRPr="008D36B2" w:rsidRDefault="00D57D8F" w:rsidP="00E55CF0">
            <w:pPr>
              <w:jc w:val="left"/>
              <w:rPr>
                <w:rFonts w:asciiTheme="minorEastAsia" w:hAnsiTheme="minorEastAsia"/>
              </w:rPr>
            </w:pPr>
            <w:r w:rsidRPr="008D36B2">
              <w:rPr>
                <w:rFonts w:asciiTheme="minorEastAsia" w:hAnsiTheme="minorEastAsia" w:hint="eastAsia"/>
              </w:rPr>
              <w:t>前年度の事業活動計算書のサービス活動収益2億円未満の法人</w:t>
            </w:r>
          </w:p>
        </w:tc>
        <w:tc>
          <w:tcPr>
            <w:tcW w:w="1276" w:type="dxa"/>
          </w:tcPr>
          <w:p w14:paraId="264061CC" w14:textId="6DC5632A" w:rsidR="00D57D8F" w:rsidRPr="0005648A" w:rsidRDefault="00334308" w:rsidP="00E55CF0">
            <w:pPr>
              <w:jc w:val="right"/>
              <w:rPr>
                <w:rFonts w:asciiTheme="minorEastAsia" w:hAnsiTheme="minorEastAsia"/>
              </w:rPr>
            </w:pPr>
            <w:r>
              <w:rPr>
                <w:rFonts w:asciiTheme="minorEastAsia" w:hAnsiTheme="minorEastAsia" w:hint="eastAsia"/>
              </w:rPr>
              <w:t>4</w:t>
            </w:r>
            <w:r w:rsidR="00D57D8F" w:rsidRPr="005B78E5">
              <w:rPr>
                <w:rFonts w:asciiTheme="minorEastAsia" w:hAnsiTheme="minorEastAsia" w:hint="eastAsia"/>
              </w:rPr>
              <w:t>0,000円</w:t>
            </w:r>
          </w:p>
        </w:tc>
      </w:tr>
      <w:tr w:rsidR="00D57D8F" w:rsidRPr="0005648A" w14:paraId="1ABA576A" w14:textId="77777777" w:rsidTr="00952B0B">
        <w:trPr>
          <w:jc w:val="center"/>
        </w:trPr>
        <w:tc>
          <w:tcPr>
            <w:tcW w:w="1129" w:type="dxa"/>
          </w:tcPr>
          <w:p w14:paraId="5AC5E6AA" w14:textId="77777777" w:rsidR="00D57D8F" w:rsidRPr="0005648A" w:rsidRDefault="00D57D8F" w:rsidP="00E55CF0">
            <w:pPr>
              <w:rPr>
                <w:rFonts w:asciiTheme="minorEastAsia" w:hAnsiTheme="minorEastAsia"/>
              </w:rPr>
            </w:pPr>
            <w:r>
              <w:rPr>
                <w:rFonts w:asciiTheme="minorEastAsia" w:hAnsiTheme="minorEastAsia" w:hint="eastAsia"/>
              </w:rPr>
              <w:t>第２区分</w:t>
            </w:r>
          </w:p>
        </w:tc>
        <w:tc>
          <w:tcPr>
            <w:tcW w:w="6379" w:type="dxa"/>
          </w:tcPr>
          <w:p w14:paraId="752EEAF6" w14:textId="77777777" w:rsidR="00D57D8F" w:rsidRPr="0005648A" w:rsidRDefault="00D57D8F" w:rsidP="00E55CF0">
            <w:pPr>
              <w:jc w:val="left"/>
              <w:rPr>
                <w:rFonts w:asciiTheme="minorEastAsia" w:hAnsiTheme="minorEastAsia"/>
              </w:rPr>
            </w:pPr>
            <w:r w:rsidRPr="008D36B2">
              <w:rPr>
                <w:rFonts w:asciiTheme="minorEastAsia" w:hAnsiTheme="minorEastAsia" w:hint="eastAsia"/>
              </w:rPr>
              <w:t>前年度の事業活動計算書のサービス活動収益</w:t>
            </w:r>
            <w:r w:rsidRPr="005B78E5">
              <w:rPr>
                <w:rFonts w:asciiTheme="minorEastAsia" w:hAnsiTheme="minorEastAsia" w:hint="eastAsia"/>
              </w:rPr>
              <w:t>2</w:t>
            </w:r>
            <w:r>
              <w:rPr>
                <w:rFonts w:asciiTheme="minorEastAsia" w:hAnsiTheme="minorEastAsia" w:hint="eastAsia"/>
              </w:rPr>
              <w:t>億円以上</w:t>
            </w:r>
            <w:r w:rsidRPr="005B78E5">
              <w:rPr>
                <w:rFonts w:asciiTheme="minorEastAsia" w:hAnsiTheme="minorEastAsia" w:hint="eastAsia"/>
              </w:rPr>
              <w:t>10億円未満の法人</w:t>
            </w:r>
          </w:p>
        </w:tc>
        <w:tc>
          <w:tcPr>
            <w:tcW w:w="1276" w:type="dxa"/>
          </w:tcPr>
          <w:p w14:paraId="23F8CC17" w14:textId="08385830" w:rsidR="00D57D8F" w:rsidRPr="0005648A" w:rsidRDefault="00334308" w:rsidP="00334308">
            <w:pPr>
              <w:jc w:val="right"/>
              <w:rPr>
                <w:rFonts w:asciiTheme="minorEastAsia" w:hAnsiTheme="minorEastAsia"/>
              </w:rPr>
            </w:pPr>
            <w:r>
              <w:rPr>
                <w:rFonts w:asciiTheme="minorEastAsia" w:hAnsiTheme="minorEastAsia" w:hint="eastAsia"/>
              </w:rPr>
              <w:t>64,000</w:t>
            </w:r>
            <w:r w:rsidR="00D57D8F" w:rsidRPr="005B78E5">
              <w:rPr>
                <w:rFonts w:asciiTheme="minorEastAsia" w:hAnsiTheme="minorEastAsia" w:hint="eastAsia"/>
              </w:rPr>
              <w:t>円</w:t>
            </w:r>
          </w:p>
        </w:tc>
      </w:tr>
      <w:tr w:rsidR="00D57D8F" w:rsidRPr="0005648A" w14:paraId="74F5EABB" w14:textId="77777777" w:rsidTr="00952B0B">
        <w:trPr>
          <w:jc w:val="center"/>
        </w:trPr>
        <w:tc>
          <w:tcPr>
            <w:tcW w:w="1129" w:type="dxa"/>
          </w:tcPr>
          <w:p w14:paraId="79B834CD" w14:textId="77777777" w:rsidR="00D57D8F" w:rsidRPr="0005648A" w:rsidRDefault="00D57D8F" w:rsidP="00E55CF0">
            <w:pPr>
              <w:rPr>
                <w:rFonts w:asciiTheme="minorEastAsia" w:hAnsiTheme="minorEastAsia"/>
              </w:rPr>
            </w:pPr>
            <w:r>
              <w:rPr>
                <w:rFonts w:asciiTheme="minorEastAsia" w:hAnsiTheme="minorEastAsia" w:hint="eastAsia"/>
              </w:rPr>
              <w:t>第３区分</w:t>
            </w:r>
          </w:p>
        </w:tc>
        <w:tc>
          <w:tcPr>
            <w:tcW w:w="6379" w:type="dxa"/>
          </w:tcPr>
          <w:p w14:paraId="2ACE9EA0" w14:textId="77777777" w:rsidR="00D57D8F" w:rsidRPr="0005648A" w:rsidRDefault="00D57D8F" w:rsidP="00E55CF0">
            <w:pPr>
              <w:jc w:val="left"/>
              <w:rPr>
                <w:rFonts w:asciiTheme="minorEastAsia" w:hAnsiTheme="minorEastAsia"/>
              </w:rPr>
            </w:pPr>
            <w:r w:rsidRPr="008D36B2">
              <w:rPr>
                <w:rFonts w:asciiTheme="minorEastAsia" w:hAnsiTheme="minorEastAsia" w:hint="eastAsia"/>
              </w:rPr>
              <w:t>前年度の事業活動計算書のサービス活動収益</w:t>
            </w:r>
            <w:r w:rsidRPr="005B78E5">
              <w:rPr>
                <w:rFonts w:asciiTheme="minorEastAsia" w:hAnsiTheme="minorEastAsia" w:hint="eastAsia"/>
              </w:rPr>
              <w:t>10</w:t>
            </w:r>
            <w:r>
              <w:rPr>
                <w:rFonts w:asciiTheme="minorEastAsia" w:hAnsiTheme="minorEastAsia" w:hint="eastAsia"/>
              </w:rPr>
              <w:t>億円以上の法人</w:t>
            </w:r>
          </w:p>
        </w:tc>
        <w:tc>
          <w:tcPr>
            <w:tcW w:w="1276" w:type="dxa"/>
          </w:tcPr>
          <w:p w14:paraId="53A8273B" w14:textId="5060068A" w:rsidR="00D57D8F" w:rsidRPr="0005648A" w:rsidRDefault="00334308" w:rsidP="00E55CF0">
            <w:pPr>
              <w:jc w:val="right"/>
              <w:rPr>
                <w:rFonts w:asciiTheme="minorEastAsia" w:hAnsiTheme="minorEastAsia"/>
              </w:rPr>
            </w:pPr>
            <w:r>
              <w:rPr>
                <w:rFonts w:asciiTheme="minorEastAsia" w:hAnsiTheme="minorEastAsia" w:hint="eastAsia"/>
              </w:rPr>
              <w:t>88,000</w:t>
            </w:r>
            <w:r w:rsidR="00D57D8F" w:rsidRPr="0005648A">
              <w:rPr>
                <w:rFonts w:asciiTheme="minorEastAsia" w:hAnsiTheme="minorEastAsia" w:hint="eastAsia"/>
              </w:rPr>
              <w:t>円</w:t>
            </w:r>
          </w:p>
        </w:tc>
      </w:tr>
    </w:tbl>
    <w:p w14:paraId="193B0225" w14:textId="77777777" w:rsidR="00D57D8F" w:rsidRDefault="00D57D8F" w:rsidP="00D57D8F">
      <w:pPr>
        <w:jc w:val="left"/>
        <w:rPr>
          <w:rFonts w:asciiTheme="minorEastAsia" w:hAnsiTheme="minorEastAsia"/>
        </w:rPr>
      </w:pPr>
    </w:p>
    <w:p w14:paraId="07CE02D0" w14:textId="77777777" w:rsidR="00B27DD9" w:rsidRDefault="00382ACA" w:rsidP="00D57D8F">
      <w:pPr>
        <w:rPr>
          <w:rFonts w:asciiTheme="minorEastAsia" w:hAnsiTheme="minorEastAsia"/>
        </w:rPr>
      </w:pPr>
      <w:r>
        <w:rPr>
          <w:rFonts w:asciiTheme="minorEastAsia" w:hAnsiTheme="minorEastAsia" w:hint="eastAsia"/>
        </w:rPr>
        <w:t>４</w:t>
      </w:r>
      <w:r w:rsidR="00B27DD9" w:rsidRPr="00383A71">
        <w:rPr>
          <w:rFonts w:asciiTheme="minorEastAsia" w:hAnsiTheme="minorEastAsia" w:hint="eastAsia"/>
        </w:rPr>
        <w:t xml:space="preserve">　その他</w:t>
      </w:r>
    </w:p>
    <w:p w14:paraId="054E8FFA" w14:textId="679BACDB" w:rsidR="008D4366" w:rsidRDefault="008D4366" w:rsidP="00952B0B">
      <w:pPr>
        <w:ind w:left="420" w:hangingChars="200" w:hanging="420"/>
        <w:jc w:val="left"/>
        <w:rPr>
          <w:rFonts w:asciiTheme="minorEastAsia" w:hAnsiTheme="minorEastAsia"/>
        </w:rPr>
      </w:pPr>
      <w:r>
        <w:rPr>
          <w:rFonts w:asciiTheme="minorEastAsia" w:hAnsiTheme="minorEastAsia" w:hint="eastAsia"/>
        </w:rPr>
        <w:t xml:space="preserve">　・　</w:t>
      </w:r>
      <w:r w:rsidRPr="008D4366">
        <w:rPr>
          <w:rFonts w:asciiTheme="minorEastAsia" w:hAnsiTheme="minorEastAsia" w:hint="eastAsia"/>
        </w:rPr>
        <w:t>「地域における公益的な取組」</w:t>
      </w:r>
      <w:r>
        <w:rPr>
          <w:rFonts w:asciiTheme="minorEastAsia" w:hAnsiTheme="minorEastAsia" w:hint="eastAsia"/>
        </w:rPr>
        <w:t>は、</w:t>
      </w:r>
      <w:r w:rsidRPr="008D4366">
        <w:rPr>
          <w:rFonts w:asciiTheme="minorEastAsia" w:hAnsiTheme="minorEastAsia" w:hint="eastAsia"/>
        </w:rPr>
        <w:t>社会福祉法第24条第2項</w:t>
      </w:r>
      <w:r>
        <w:rPr>
          <w:rFonts w:asciiTheme="minorEastAsia" w:hAnsiTheme="minorEastAsia" w:hint="eastAsia"/>
        </w:rPr>
        <w:t>により、法人の規模に</w:t>
      </w:r>
      <w:r w:rsidR="000A08FA">
        <w:rPr>
          <w:rFonts w:asciiTheme="minorEastAsia" w:hAnsiTheme="minorEastAsia" w:hint="eastAsia"/>
        </w:rPr>
        <w:t>かかわらず</w:t>
      </w:r>
      <w:r>
        <w:rPr>
          <w:rFonts w:asciiTheme="minorEastAsia" w:hAnsiTheme="minorEastAsia" w:hint="eastAsia"/>
        </w:rPr>
        <w:t>全ての社会福祉法人に課せられた責務です。</w:t>
      </w:r>
    </w:p>
    <w:p w14:paraId="31F615F4" w14:textId="77777777" w:rsidR="008D4366" w:rsidRDefault="008D4366" w:rsidP="00952B0B">
      <w:pPr>
        <w:ind w:left="480" w:hangingChars="200" w:hanging="480"/>
        <w:jc w:val="left"/>
        <w:rPr>
          <w:rFonts w:asciiTheme="minorEastAsia" w:hAnsiTheme="minorEastAsia"/>
        </w:rPr>
      </w:pPr>
      <w:r>
        <w:rPr>
          <w:rFonts w:ascii="メイリオ" w:eastAsia="メイリオ" w:hAnsi="メイリオ" w:cs="メイリオ"/>
          <w:noProof/>
          <w:sz w:val="24"/>
          <w:szCs w:val="24"/>
        </w:rPr>
        <mc:AlternateContent>
          <mc:Choice Requires="wps">
            <w:drawing>
              <wp:anchor distT="0" distB="0" distL="114300" distR="114300" simplePos="0" relativeHeight="251662336" behindDoc="0" locked="0" layoutInCell="1" allowOverlap="1" wp14:anchorId="0D4273F8" wp14:editId="1A71CAA0">
                <wp:simplePos x="0" y="0"/>
                <wp:positionH relativeFrom="column">
                  <wp:posOffset>153035</wp:posOffset>
                </wp:positionH>
                <wp:positionV relativeFrom="paragraph">
                  <wp:posOffset>9525</wp:posOffset>
                </wp:positionV>
                <wp:extent cx="5534025" cy="14287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5534025" cy="1428750"/>
                        </a:xfrm>
                        <a:prstGeom prst="rect">
                          <a:avLst/>
                        </a:prstGeom>
                        <a:solidFill>
                          <a:sysClr val="window" lastClr="FFFFFF"/>
                        </a:solidFill>
                        <a:ln w="6350">
                          <a:solidFill>
                            <a:prstClr val="black"/>
                          </a:solidFill>
                        </a:ln>
                        <a:effectLst/>
                      </wps:spPr>
                      <wps:txbx>
                        <w:txbxContent>
                          <w:p w14:paraId="625B26FD" w14:textId="77777777" w:rsidR="008D4366" w:rsidRPr="00594678" w:rsidRDefault="008D4366" w:rsidP="00594678">
                            <w:pPr>
                              <w:jc w:val="left"/>
                              <w:rPr>
                                <w:szCs w:val="21"/>
                              </w:rPr>
                            </w:pPr>
                            <w:r w:rsidRPr="00594678">
                              <w:rPr>
                                <w:rFonts w:hint="eastAsia"/>
                                <w:szCs w:val="21"/>
                              </w:rPr>
                              <w:t>（</w:t>
                            </w:r>
                            <w:r w:rsidRPr="00594678">
                              <w:rPr>
                                <w:szCs w:val="21"/>
                              </w:rPr>
                              <w:t>経営の原則等）</w:t>
                            </w:r>
                          </w:p>
                          <w:p w14:paraId="5DF397F7" w14:textId="77777777" w:rsidR="008D4366" w:rsidRPr="00594678" w:rsidRDefault="008D4366" w:rsidP="00594678">
                            <w:pPr>
                              <w:ind w:left="210" w:hangingChars="100" w:hanging="210"/>
                              <w:jc w:val="left"/>
                              <w:rPr>
                                <w:szCs w:val="21"/>
                              </w:rPr>
                            </w:pPr>
                            <w:r w:rsidRPr="00594678">
                              <w:rPr>
                                <w:rFonts w:hint="eastAsia"/>
                                <w:szCs w:val="21"/>
                              </w:rPr>
                              <w:t>第二十四</w:t>
                            </w:r>
                            <w:r w:rsidRPr="00594678">
                              <w:rPr>
                                <w:szCs w:val="21"/>
                              </w:rPr>
                              <w:t>条</w:t>
                            </w:r>
                            <w:r w:rsidRPr="00594678">
                              <w:rPr>
                                <w:rFonts w:hint="eastAsia"/>
                                <w:szCs w:val="21"/>
                              </w:rPr>
                              <w:t xml:space="preserve">　</w:t>
                            </w:r>
                            <w:r w:rsidRPr="00594678">
                              <w:rPr>
                                <w:szCs w:val="21"/>
                              </w:rPr>
                              <w:t>社会福祉法人は、</w:t>
                            </w:r>
                            <w:r w:rsidRPr="00594678">
                              <w:rPr>
                                <w:rFonts w:hint="eastAsia"/>
                                <w:szCs w:val="21"/>
                              </w:rPr>
                              <w:t>社会福祉事業</w:t>
                            </w:r>
                            <w:r w:rsidRPr="00594678">
                              <w:rPr>
                                <w:szCs w:val="21"/>
                              </w:rPr>
                              <w:t>の主たる担い手としてふさわしい事業を確実、効果的かつ適正に行うため、自主的にその経営基盤の強化を図るとともに、その提供する福祉サービスの質の向上及び事業経営の透明性の確保を図らなければならない。</w:t>
                            </w:r>
                          </w:p>
                          <w:p w14:paraId="6519D9B0" w14:textId="6F50FD3D" w:rsidR="008D4366" w:rsidRPr="00594678" w:rsidRDefault="008D4366" w:rsidP="00594678">
                            <w:pPr>
                              <w:jc w:val="left"/>
                              <w:rPr>
                                <w:szCs w:val="21"/>
                                <w:u w:val="single"/>
                              </w:rPr>
                            </w:pPr>
                            <w:r w:rsidRPr="00594678">
                              <w:rPr>
                                <w:rFonts w:hint="eastAsia"/>
                                <w:szCs w:val="21"/>
                                <w:u w:val="single"/>
                              </w:rPr>
                              <w:t>２</w:t>
                            </w:r>
                            <w:r w:rsidRPr="00594678">
                              <w:rPr>
                                <w:szCs w:val="21"/>
                                <w:u w:val="single"/>
                              </w:rPr>
                              <w:t xml:space="preserve">　社会福祉法人は、社会福祉事業及び第二十六条第一項に規定する公益事業を行うに当</w:t>
                            </w:r>
                            <w:r w:rsidR="00952B0B" w:rsidRPr="00594678">
                              <w:rPr>
                                <w:rFonts w:hint="eastAsia"/>
                                <w:szCs w:val="21"/>
                                <w:u w:val="single"/>
                              </w:rPr>
                              <w:t>たって</w:t>
                            </w:r>
                            <w:r w:rsidRPr="00594678">
                              <w:rPr>
                                <w:rFonts w:hint="eastAsia"/>
                                <w:szCs w:val="21"/>
                                <w:u w:val="single"/>
                              </w:rPr>
                              <w:t>は、</w:t>
                            </w:r>
                            <w:r w:rsidRPr="00594678">
                              <w:rPr>
                                <w:szCs w:val="21"/>
                                <w:u w:val="single"/>
                              </w:rPr>
                              <w:t>日常生活又は社会生活上の支援を必要とする者に対して、無料又は低額な料金で、</w:t>
                            </w:r>
                            <w:r w:rsidRPr="00594678">
                              <w:rPr>
                                <w:rFonts w:hint="eastAsia"/>
                                <w:szCs w:val="21"/>
                                <w:u w:val="single"/>
                              </w:rPr>
                              <w:t>福祉サービスを積極的に</w:t>
                            </w:r>
                            <w:r w:rsidRPr="00594678">
                              <w:rPr>
                                <w:szCs w:val="21"/>
                                <w:u w:val="single"/>
                              </w:rPr>
                              <w:t>提供するよう努めなければならない。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273F8" id="_x0000_t202" coordsize="21600,21600" o:spt="202" path="m,l,21600r21600,l21600,xe">
                <v:stroke joinstyle="miter"/>
                <v:path gradientshapeok="t" o:connecttype="rect"/>
              </v:shapetype>
              <v:shape id="テキスト ボックス 8" o:spid="_x0000_s1026" type="#_x0000_t202" style="position:absolute;left:0;text-align:left;margin-left:12.05pt;margin-top:.75pt;width:435.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" fillcolor="window" strokeweight=".5pt">
                <v:textbox>
                  <w:txbxContent>
                    <w:p w14:paraId="625B26FD" w14:textId="77777777" w:rsidR="008D4366" w:rsidRPr="00594678" w:rsidRDefault="008D4366" w:rsidP="00594678">
                      <w:pPr>
                        <w:jc w:val="left"/>
                        <w:rPr>
                          <w:szCs w:val="21"/>
                        </w:rPr>
                      </w:pPr>
                      <w:r w:rsidRPr="00594678">
                        <w:rPr>
                          <w:rFonts w:hint="eastAsia"/>
                          <w:szCs w:val="21"/>
                        </w:rPr>
                        <w:t>（</w:t>
                      </w:r>
                      <w:r w:rsidRPr="00594678">
                        <w:rPr>
                          <w:szCs w:val="21"/>
                        </w:rPr>
                        <w:t>経営の原則等）</w:t>
                      </w:r>
                    </w:p>
                    <w:p w14:paraId="5DF397F7" w14:textId="77777777" w:rsidR="008D4366" w:rsidRPr="00594678" w:rsidRDefault="008D4366" w:rsidP="00594678">
                      <w:pPr>
                        <w:ind w:left="210" w:hangingChars="100" w:hanging="210"/>
                        <w:jc w:val="left"/>
                        <w:rPr>
                          <w:szCs w:val="21"/>
                        </w:rPr>
                      </w:pPr>
                      <w:r w:rsidRPr="00594678">
                        <w:rPr>
                          <w:rFonts w:hint="eastAsia"/>
                          <w:szCs w:val="21"/>
                        </w:rPr>
                        <w:t>第二十四</w:t>
                      </w:r>
                      <w:r w:rsidRPr="00594678">
                        <w:rPr>
                          <w:szCs w:val="21"/>
                        </w:rPr>
                        <w:t>条</w:t>
                      </w:r>
                      <w:r w:rsidRPr="00594678">
                        <w:rPr>
                          <w:rFonts w:hint="eastAsia"/>
                          <w:szCs w:val="21"/>
                        </w:rPr>
                        <w:t xml:space="preserve">　</w:t>
                      </w:r>
                      <w:r w:rsidRPr="00594678">
                        <w:rPr>
                          <w:szCs w:val="21"/>
                        </w:rPr>
                        <w:t>社会福祉法人は、</w:t>
                      </w:r>
                      <w:r w:rsidRPr="00594678">
                        <w:rPr>
                          <w:rFonts w:hint="eastAsia"/>
                          <w:szCs w:val="21"/>
                        </w:rPr>
                        <w:t>社会福祉事業</w:t>
                      </w:r>
                      <w:r w:rsidRPr="00594678">
                        <w:rPr>
                          <w:szCs w:val="21"/>
                        </w:rPr>
                        <w:t>の主たる担い手としてふさわしい事業を確実、効果的かつ適正に行うため、自主的にその経営基盤の強化を図るとともに、その提供する福祉サービスの質の向上及び事業経営の透明性の確保を図らなければならない。</w:t>
                      </w:r>
                    </w:p>
                    <w:p w14:paraId="6519D9B0" w14:textId="6F50FD3D" w:rsidR="008D4366" w:rsidRPr="00594678" w:rsidRDefault="008D4366" w:rsidP="00594678">
                      <w:pPr>
                        <w:jc w:val="left"/>
                        <w:rPr>
                          <w:szCs w:val="21"/>
                          <w:u w:val="single"/>
                        </w:rPr>
                      </w:pPr>
                      <w:r w:rsidRPr="00594678">
                        <w:rPr>
                          <w:rFonts w:hint="eastAsia"/>
                          <w:szCs w:val="21"/>
                          <w:u w:val="single"/>
                        </w:rPr>
                        <w:t>２</w:t>
                      </w:r>
                      <w:r w:rsidRPr="00594678">
                        <w:rPr>
                          <w:szCs w:val="21"/>
                          <w:u w:val="single"/>
                        </w:rPr>
                        <w:t xml:space="preserve">　社会福祉法人は、社会福祉事業及び第二十六条第一項に規定する公益事業を行うに当</w:t>
                      </w:r>
                      <w:r w:rsidR="00952B0B" w:rsidRPr="00594678">
                        <w:rPr>
                          <w:rFonts w:hint="eastAsia"/>
                          <w:szCs w:val="21"/>
                          <w:u w:val="single"/>
                        </w:rPr>
                        <w:t>たって</w:t>
                      </w:r>
                      <w:r w:rsidRPr="00594678">
                        <w:rPr>
                          <w:rFonts w:hint="eastAsia"/>
                          <w:szCs w:val="21"/>
                          <w:u w:val="single"/>
                        </w:rPr>
                        <w:t>は、</w:t>
                      </w:r>
                      <w:r w:rsidRPr="00594678">
                        <w:rPr>
                          <w:szCs w:val="21"/>
                          <w:u w:val="single"/>
                        </w:rPr>
                        <w:t>日常生活又は社会生活上の支援を必要とする者に対して、無料又は低額な料金で、</w:t>
                      </w:r>
                      <w:r w:rsidRPr="00594678">
                        <w:rPr>
                          <w:rFonts w:hint="eastAsia"/>
                          <w:szCs w:val="21"/>
                          <w:u w:val="single"/>
                        </w:rPr>
                        <w:t>福祉サービスを積極的に</w:t>
                      </w:r>
                      <w:r w:rsidRPr="00594678">
                        <w:rPr>
                          <w:szCs w:val="21"/>
                          <w:u w:val="single"/>
                        </w:rPr>
                        <w:t>提供するよう努めなければならない。</w:t>
                      </w:r>
                    </w:p>
                  </w:txbxContent>
                </v:textbox>
              </v:shape>
            </w:pict>
          </mc:Fallback>
        </mc:AlternateContent>
      </w:r>
    </w:p>
    <w:p w14:paraId="48B50AF4" w14:textId="77777777" w:rsidR="008D4366" w:rsidRDefault="008D4366" w:rsidP="00952B0B">
      <w:pPr>
        <w:ind w:left="420" w:hangingChars="200" w:hanging="420"/>
        <w:jc w:val="left"/>
        <w:rPr>
          <w:rFonts w:asciiTheme="minorEastAsia" w:hAnsiTheme="minorEastAsia"/>
        </w:rPr>
      </w:pPr>
    </w:p>
    <w:p w14:paraId="64722042" w14:textId="77777777" w:rsidR="008D4366" w:rsidRDefault="008D4366" w:rsidP="00952B0B">
      <w:pPr>
        <w:ind w:left="420" w:hangingChars="200" w:hanging="420"/>
        <w:jc w:val="left"/>
        <w:rPr>
          <w:rFonts w:asciiTheme="minorEastAsia" w:hAnsiTheme="minorEastAsia"/>
        </w:rPr>
      </w:pPr>
    </w:p>
    <w:p w14:paraId="094C7A38" w14:textId="77777777" w:rsidR="008D4366" w:rsidRDefault="008D4366" w:rsidP="00952B0B">
      <w:pPr>
        <w:ind w:left="420" w:hangingChars="200" w:hanging="420"/>
        <w:jc w:val="left"/>
        <w:rPr>
          <w:rFonts w:asciiTheme="minorEastAsia" w:hAnsiTheme="minorEastAsia"/>
        </w:rPr>
      </w:pPr>
    </w:p>
    <w:p w14:paraId="55F95B95" w14:textId="77777777" w:rsidR="008D4366" w:rsidRDefault="008D4366" w:rsidP="00952B0B">
      <w:pPr>
        <w:ind w:left="420" w:hangingChars="200" w:hanging="420"/>
        <w:jc w:val="left"/>
        <w:rPr>
          <w:rFonts w:asciiTheme="minorEastAsia" w:hAnsiTheme="minorEastAsia"/>
        </w:rPr>
      </w:pPr>
    </w:p>
    <w:p w14:paraId="5A3B4788" w14:textId="77777777" w:rsidR="008D4366" w:rsidRDefault="008D4366" w:rsidP="00952B0B">
      <w:pPr>
        <w:ind w:left="420" w:hangingChars="200" w:hanging="420"/>
        <w:jc w:val="left"/>
        <w:rPr>
          <w:rFonts w:asciiTheme="minorEastAsia" w:hAnsiTheme="minorEastAsia"/>
        </w:rPr>
      </w:pPr>
    </w:p>
    <w:p w14:paraId="2F341588" w14:textId="77777777" w:rsidR="008D4366" w:rsidRDefault="008D4366" w:rsidP="00952B0B">
      <w:pPr>
        <w:ind w:left="420" w:hangingChars="200" w:hanging="420"/>
        <w:jc w:val="left"/>
        <w:rPr>
          <w:rFonts w:asciiTheme="minorEastAsia" w:hAnsiTheme="minorEastAsia"/>
        </w:rPr>
      </w:pPr>
    </w:p>
    <w:p w14:paraId="7C2AD62C" w14:textId="77777777" w:rsidR="003C05EE" w:rsidRDefault="003C05EE" w:rsidP="00952B0B">
      <w:pPr>
        <w:ind w:left="420" w:hangingChars="200" w:hanging="420"/>
        <w:jc w:val="left"/>
        <w:rPr>
          <w:rFonts w:asciiTheme="minorEastAsia" w:hAnsiTheme="minorEastAsia"/>
        </w:rPr>
      </w:pPr>
    </w:p>
    <w:p w14:paraId="21CF7C46" w14:textId="7EDCB338" w:rsidR="00520E2F" w:rsidRPr="00383A71" w:rsidRDefault="00952B0B" w:rsidP="00952B0B">
      <w:pPr>
        <w:ind w:leftChars="100" w:left="420" w:hangingChars="100" w:hanging="210"/>
        <w:jc w:val="left"/>
        <w:rPr>
          <w:rFonts w:asciiTheme="minorEastAsia" w:hAnsiTheme="minorEastAsia"/>
        </w:rPr>
      </w:pPr>
      <w:r>
        <w:rPr>
          <w:rFonts w:asciiTheme="minorEastAsia" w:hAnsiTheme="minorEastAsia" w:hint="eastAsia"/>
        </w:rPr>
        <w:t xml:space="preserve">・　</w:t>
      </w:r>
      <w:r w:rsidR="00B27DD9" w:rsidRPr="00383A71">
        <w:rPr>
          <w:rFonts w:asciiTheme="minorEastAsia" w:hAnsiTheme="minorEastAsia" w:hint="eastAsia"/>
        </w:rPr>
        <w:t>生活困窮世帯には、要介護高齢者</w:t>
      </w:r>
      <w:r w:rsidR="00F70E54" w:rsidRPr="00383A71">
        <w:rPr>
          <w:rFonts w:asciiTheme="minorEastAsia" w:hAnsiTheme="minorEastAsia" w:hint="eastAsia"/>
        </w:rPr>
        <w:t>や</w:t>
      </w:r>
      <w:r w:rsidR="00F54DD0" w:rsidRPr="00383A71">
        <w:rPr>
          <w:rFonts w:asciiTheme="minorEastAsia" w:hAnsiTheme="minorEastAsia" w:hint="eastAsia"/>
        </w:rPr>
        <w:t>保育が必要な</w:t>
      </w:r>
      <w:r w:rsidR="00B27DD9" w:rsidRPr="00383A71">
        <w:rPr>
          <w:rFonts w:asciiTheme="minorEastAsia" w:hAnsiTheme="minorEastAsia" w:hint="eastAsia"/>
        </w:rPr>
        <w:t>子ども、知的</w:t>
      </w:r>
      <w:r w:rsidR="00F70E54" w:rsidRPr="00383A71">
        <w:rPr>
          <w:rFonts w:asciiTheme="minorEastAsia" w:hAnsiTheme="minorEastAsia" w:hint="eastAsia"/>
        </w:rPr>
        <w:t>障がい</w:t>
      </w:r>
      <w:r w:rsidR="008750F1" w:rsidRPr="00383A71">
        <w:rPr>
          <w:rFonts w:asciiTheme="minorEastAsia" w:hAnsiTheme="minorEastAsia" w:hint="eastAsia"/>
        </w:rPr>
        <w:t>、</w:t>
      </w:r>
      <w:r w:rsidR="00B27DD9" w:rsidRPr="00383A71">
        <w:rPr>
          <w:rFonts w:asciiTheme="minorEastAsia" w:hAnsiTheme="minorEastAsia" w:hint="eastAsia"/>
        </w:rPr>
        <w:t>精神障がいが疑われる者等が散見され</w:t>
      </w:r>
      <w:r w:rsidR="00D872F6" w:rsidRPr="00383A71">
        <w:rPr>
          <w:rFonts w:asciiTheme="minorEastAsia" w:hAnsiTheme="minorEastAsia" w:hint="eastAsia"/>
        </w:rPr>
        <w:t>、</w:t>
      </w:r>
      <w:r w:rsidR="00B27DD9" w:rsidRPr="00383A71">
        <w:rPr>
          <w:rFonts w:asciiTheme="minorEastAsia" w:hAnsiTheme="minorEastAsia" w:hint="eastAsia"/>
        </w:rPr>
        <w:t>社会福祉法人</w:t>
      </w:r>
      <w:r w:rsidR="00D872F6" w:rsidRPr="00383A71">
        <w:rPr>
          <w:rFonts w:asciiTheme="minorEastAsia" w:hAnsiTheme="minorEastAsia" w:hint="eastAsia"/>
        </w:rPr>
        <w:t>が</w:t>
      </w:r>
      <w:r w:rsidR="00F70E54" w:rsidRPr="00383A71">
        <w:rPr>
          <w:rFonts w:asciiTheme="minorEastAsia" w:hAnsiTheme="minorEastAsia" w:hint="eastAsia"/>
        </w:rPr>
        <w:t>自らの専門的なノウハウを</w:t>
      </w:r>
      <w:r w:rsidR="000A08FA">
        <w:rPr>
          <w:rFonts w:asciiTheme="minorEastAsia" w:hAnsiTheme="minorEastAsia" w:hint="eastAsia"/>
        </w:rPr>
        <w:t>生かして</w:t>
      </w:r>
      <w:r w:rsidR="00D5540E" w:rsidRPr="00383A71">
        <w:rPr>
          <w:rFonts w:asciiTheme="minorEastAsia" w:hAnsiTheme="minorEastAsia" w:hint="eastAsia"/>
        </w:rPr>
        <w:t>支援を行うことが</w:t>
      </w:r>
      <w:r w:rsidR="00F70E54" w:rsidRPr="00383A71">
        <w:rPr>
          <w:rFonts w:asciiTheme="minorEastAsia" w:hAnsiTheme="minorEastAsia" w:hint="eastAsia"/>
        </w:rPr>
        <w:t>期待されています</w:t>
      </w:r>
      <w:r w:rsidR="00B27DD9" w:rsidRPr="00383A71">
        <w:rPr>
          <w:rFonts w:asciiTheme="minorEastAsia" w:hAnsiTheme="minorEastAsia" w:hint="eastAsia"/>
        </w:rPr>
        <w:t>。</w:t>
      </w:r>
    </w:p>
    <w:p w14:paraId="2FDF4047" w14:textId="77777777" w:rsidR="00B27DD9" w:rsidRPr="00383A71" w:rsidRDefault="00B27DD9" w:rsidP="00952B0B">
      <w:pPr>
        <w:ind w:left="420" w:hangingChars="200" w:hanging="420"/>
        <w:jc w:val="left"/>
        <w:rPr>
          <w:rFonts w:asciiTheme="minorEastAsia" w:hAnsiTheme="minorEastAsia"/>
        </w:rPr>
      </w:pPr>
      <w:r w:rsidRPr="00383A71">
        <w:rPr>
          <w:rFonts w:asciiTheme="minorEastAsia" w:hAnsiTheme="minorEastAsia" w:hint="eastAsia"/>
        </w:rPr>
        <w:t xml:space="preserve">　・　</w:t>
      </w:r>
      <w:r w:rsidR="00F62D6B">
        <w:rPr>
          <w:rFonts w:asciiTheme="minorEastAsia" w:hAnsiTheme="minorEastAsia" w:hint="eastAsia"/>
        </w:rPr>
        <w:t>現在、</w:t>
      </w:r>
      <w:r w:rsidR="00382ACA">
        <w:rPr>
          <w:rFonts w:asciiTheme="minorEastAsia" w:hAnsiTheme="minorEastAsia" w:hint="eastAsia"/>
        </w:rPr>
        <w:t>全ての都道府県において、</w:t>
      </w:r>
      <w:r w:rsidR="00F70E54" w:rsidRPr="00383A71">
        <w:rPr>
          <w:rFonts w:asciiTheme="minorEastAsia" w:hAnsiTheme="minorEastAsia" w:hint="eastAsia"/>
        </w:rPr>
        <w:t>類似の事業が実施</w:t>
      </w:r>
      <w:r w:rsidR="00382ACA">
        <w:rPr>
          <w:rFonts w:asciiTheme="minorEastAsia" w:hAnsiTheme="minorEastAsia" w:hint="eastAsia"/>
        </w:rPr>
        <w:t>又は検討</w:t>
      </w:r>
      <w:r w:rsidR="00F70E54" w:rsidRPr="00383A71">
        <w:rPr>
          <w:rFonts w:asciiTheme="minorEastAsia" w:hAnsiTheme="minorEastAsia" w:hint="eastAsia"/>
        </w:rPr>
        <w:t>され</w:t>
      </w:r>
      <w:r w:rsidR="00382ACA">
        <w:rPr>
          <w:rFonts w:asciiTheme="minorEastAsia" w:hAnsiTheme="minorEastAsia" w:hint="eastAsia"/>
        </w:rPr>
        <w:t>てい</w:t>
      </w:r>
      <w:r w:rsidR="00545BD6" w:rsidRPr="00383A71">
        <w:rPr>
          <w:rFonts w:asciiTheme="minorEastAsia" w:hAnsiTheme="minorEastAsia" w:hint="eastAsia"/>
        </w:rPr>
        <w:t>ます</w:t>
      </w:r>
      <w:r w:rsidR="00382ACA">
        <w:rPr>
          <w:rFonts w:asciiTheme="minorEastAsia" w:hAnsiTheme="minorEastAsia" w:hint="eastAsia"/>
        </w:rPr>
        <w:t>。</w:t>
      </w:r>
      <w:r w:rsidR="00756F68">
        <w:rPr>
          <w:rFonts w:asciiTheme="minorEastAsia" w:hAnsiTheme="minorEastAsia" w:hint="eastAsia"/>
        </w:rPr>
        <w:t>参画</w:t>
      </w:r>
      <w:r w:rsidR="00382ACA">
        <w:rPr>
          <w:rFonts w:asciiTheme="minorEastAsia" w:hAnsiTheme="minorEastAsia" w:hint="eastAsia"/>
        </w:rPr>
        <w:t>法人からは、</w:t>
      </w:r>
      <w:r w:rsidR="00545BD6" w:rsidRPr="00383A71">
        <w:rPr>
          <w:rFonts w:asciiTheme="minorEastAsia" w:hAnsiTheme="minorEastAsia" w:hint="eastAsia"/>
        </w:rPr>
        <w:t>「</w:t>
      </w:r>
      <w:r w:rsidR="003C05EE">
        <w:rPr>
          <w:rFonts w:asciiTheme="minorEastAsia" w:hAnsiTheme="minorEastAsia" w:hint="eastAsia"/>
        </w:rPr>
        <w:t>地域</w:t>
      </w:r>
      <w:r w:rsidR="00F70E54" w:rsidRPr="00383A71">
        <w:rPr>
          <w:rFonts w:asciiTheme="minorEastAsia" w:hAnsiTheme="minorEastAsia" w:hint="eastAsia"/>
        </w:rPr>
        <w:t>への貢献はもちろんのこと、</w:t>
      </w:r>
      <w:r w:rsidR="003C05EE">
        <w:rPr>
          <w:rFonts w:asciiTheme="minorEastAsia" w:hAnsiTheme="minorEastAsia" w:hint="eastAsia"/>
        </w:rPr>
        <w:t>支援活動や研修</w:t>
      </w:r>
      <w:r w:rsidRPr="00383A71">
        <w:rPr>
          <w:rFonts w:asciiTheme="minorEastAsia" w:hAnsiTheme="minorEastAsia" w:hint="eastAsia"/>
        </w:rPr>
        <w:t>を通じ</w:t>
      </w:r>
      <w:r w:rsidR="00545BD6" w:rsidRPr="00383A71">
        <w:rPr>
          <w:rFonts w:asciiTheme="minorEastAsia" w:hAnsiTheme="minorEastAsia" w:hint="eastAsia"/>
        </w:rPr>
        <w:t>て職員の視野が広がり、職員教育の一環として</w:t>
      </w:r>
      <w:r w:rsidR="00F70E54" w:rsidRPr="00383A71">
        <w:rPr>
          <w:rFonts w:asciiTheme="minorEastAsia" w:hAnsiTheme="minorEastAsia" w:hint="eastAsia"/>
        </w:rPr>
        <w:t>も</w:t>
      </w:r>
      <w:r w:rsidR="00545BD6" w:rsidRPr="00383A71">
        <w:rPr>
          <w:rFonts w:asciiTheme="minorEastAsia" w:hAnsiTheme="minorEastAsia" w:hint="eastAsia"/>
        </w:rPr>
        <w:t>有効である」との意見を伺ってい</w:t>
      </w:r>
      <w:r w:rsidRPr="00383A71">
        <w:rPr>
          <w:rFonts w:asciiTheme="minorEastAsia" w:hAnsiTheme="minorEastAsia" w:hint="eastAsia"/>
        </w:rPr>
        <w:t>ます。</w:t>
      </w:r>
    </w:p>
    <w:p w14:paraId="22B1BC23" w14:textId="77777777" w:rsidR="002A4AA5" w:rsidRPr="00383A71" w:rsidRDefault="002A4AA5" w:rsidP="002A4AA5">
      <w:pPr>
        <w:ind w:left="420" w:hangingChars="200" w:hanging="420"/>
        <w:rPr>
          <w:rFonts w:asciiTheme="minorEastAsia" w:hAnsiTheme="minorEastAsia"/>
        </w:rPr>
      </w:pPr>
    </w:p>
    <w:p w14:paraId="178B441D" w14:textId="04342E2A" w:rsidR="005D73DD" w:rsidRDefault="008D4366" w:rsidP="00594678">
      <w:pPr>
        <w:jc w:val="left"/>
        <w:rPr>
          <w:rFonts w:asciiTheme="minorEastAsia" w:hAnsiTheme="minorEastAsia"/>
        </w:rPr>
      </w:pPr>
      <w:r>
        <w:rPr>
          <w:rFonts w:asciiTheme="minorEastAsia" w:hAnsiTheme="minorEastAsia" w:hint="eastAsia"/>
        </w:rPr>
        <w:t>５</w:t>
      </w:r>
      <w:r w:rsidR="00952B0B">
        <w:rPr>
          <w:rFonts w:asciiTheme="minorEastAsia" w:hAnsiTheme="minorEastAsia" w:hint="eastAsia"/>
        </w:rPr>
        <w:t xml:space="preserve">　</w:t>
      </w:r>
      <w:r w:rsidR="00983B8E" w:rsidRPr="00383A71">
        <w:rPr>
          <w:rFonts w:asciiTheme="minorEastAsia" w:hAnsiTheme="minorEastAsia" w:hint="eastAsia"/>
        </w:rPr>
        <w:t>入会</w:t>
      </w:r>
      <w:r w:rsidR="000B4393">
        <w:rPr>
          <w:rFonts w:asciiTheme="minorEastAsia" w:hAnsiTheme="minorEastAsia" w:hint="eastAsia"/>
        </w:rPr>
        <w:t>方法</w:t>
      </w:r>
      <w:r w:rsidR="00983B8E" w:rsidRPr="00383A71">
        <w:rPr>
          <w:rFonts w:asciiTheme="minorEastAsia" w:hAnsiTheme="minorEastAsia" w:hint="eastAsia"/>
        </w:rPr>
        <w:t>について</w:t>
      </w:r>
    </w:p>
    <w:p w14:paraId="54C0C541" w14:textId="097D86C7" w:rsidR="00127286" w:rsidRDefault="008D4366" w:rsidP="00594678">
      <w:pPr>
        <w:ind w:leftChars="100" w:left="210" w:firstLineChars="100" w:firstLine="210"/>
        <w:jc w:val="left"/>
        <w:rPr>
          <w:rFonts w:asciiTheme="minorEastAsia" w:hAnsiTheme="minorEastAsia"/>
        </w:rPr>
      </w:pPr>
      <w:r>
        <w:rPr>
          <w:rFonts w:asciiTheme="minorEastAsia" w:hAnsiTheme="minorEastAsia" w:hint="eastAsia"/>
        </w:rPr>
        <w:t>別添</w:t>
      </w:r>
      <w:r w:rsidR="00924959">
        <w:rPr>
          <w:rFonts w:asciiTheme="minorEastAsia" w:hAnsiTheme="minorEastAsia" w:hint="eastAsia"/>
        </w:rPr>
        <w:t>「</w:t>
      </w:r>
      <w:r w:rsidR="005D73DD" w:rsidRPr="005D73DD">
        <w:rPr>
          <w:rFonts w:asciiTheme="minorEastAsia" w:hAnsiTheme="minorEastAsia" w:hint="eastAsia"/>
        </w:rPr>
        <w:t>協働による地域公益活動実施要綱</w:t>
      </w:r>
      <w:r w:rsidR="00924959">
        <w:rPr>
          <w:rFonts w:asciiTheme="minorEastAsia" w:hAnsiTheme="minorEastAsia" w:hint="eastAsia"/>
        </w:rPr>
        <w:t>」</w:t>
      </w:r>
      <w:r w:rsidR="00D57D8F">
        <w:rPr>
          <w:rFonts w:asciiTheme="minorEastAsia" w:hAnsiTheme="minorEastAsia" w:hint="eastAsia"/>
        </w:rPr>
        <w:t>をご確認の上、</w:t>
      </w:r>
      <w:r w:rsidR="00924959">
        <w:rPr>
          <w:rFonts w:asciiTheme="minorEastAsia" w:hAnsiTheme="minorEastAsia" w:hint="eastAsia"/>
        </w:rPr>
        <w:t>次の書類を、下記の照会先宛てに</w:t>
      </w:r>
      <w:r w:rsidR="00AF645E">
        <w:rPr>
          <w:rFonts w:asciiTheme="minorEastAsia" w:hAnsiTheme="minorEastAsia" w:hint="eastAsia"/>
        </w:rPr>
        <w:t>提出</w:t>
      </w:r>
      <w:r w:rsidR="005D73DD">
        <w:rPr>
          <w:rFonts w:asciiTheme="minorEastAsia" w:hAnsiTheme="minorEastAsia" w:hint="eastAsia"/>
        </w:rPr>
        <w:t>願います。</w:t>
      </w:r>
    </w:p>
    <w:p w14:paraId="025C3BB7" w14:textId="6B04672B" w:rsidR="00A90A17" w:rsidRDefault="00924959" w:rsidP="00924959">
      <w:pPr>
        <w:jc w:val="left"/>
        <w:rPr>
          <w:rFonts w:asciiTheme="minorEastAsia" w:hAnsiTheme="minorEastAsia"/>
        </w:rPr>
      </w:pPr>
      <w:r>
        <w:rPr>
          <w:rFonts w:asciiTheme="minorEastAsia" w:hAnsiTheme="minorEastAsia" w:hint="eastAsia"/>
        </w:rPr>
        <w:t xml:space="preserve"> (1)　</w:t>
      </w:r>
      <w:r w:rsidR="005D73DD" w:rsidRPr="005D73DD">
        <w:rPr>
          <w:rFonts w:asciiTheme="minorEastAsia" w:hAnsiTheme="minorEastAsia" w:hint="eastAsia"/>
        </w:rPr>
        <w:t>ＩＷＡＴＥ・あんしんサポート事業に係る覚書</w:t>
      </w:r>
      <w:r w:rsidR="005D73DD">
        <w:rPr>
          <w:rFonts w:asciiTheme="minorEastAsia" w:hAnsiTheme="minorEastAsia" w:hint="eastAsia"/>
        </w:rPr>
        <w:t>（第1号様式）</w:t>
      </w:r>
    </w:p>
    <w:p w14:paraId="05BB23B8" w14:textId="7204DE69" w:rsidR="00357B37" w:rsidRDefault="00357B37" w:rsidP="00594678">
      <w:pPr>
        <w:jc w:val="left"/>
        <w:rPr>
          <w:rFonts w:asciiTheme="minorEastAsia" w:hAnsiTheme="minorEastAsia"/>
        </w:rPr>
      </w:pPr>
      <w:r>
        <w:rPr>
          <w:rFonts w:asciiTheme="minorEastAsia" w:hAnsiTheme="minorEastAsia" w:hint="eastAsia"/>
        </w:rPr>
        <w:t xml:space="preserve">　　　希望法人には、</w:t>
      </w:r>
      <w:r w:rsidR="00594678">
        <w:rPr>
          <w:rFonts w:asciiTheme="minorEastAsia" w:hAnsiTheme="minorEastAsia" w:hint="eastAsia"/>
        </w:rPr>
        <w:t>電子媒体</w:t>
      </w:r>
      <w:r>
        <w:rPr>
          <w:rFonts w:asciiTheme="minorEastAsia" w:hAnsiTheme="minorEastAsia" w:hint="eastAsia"/>
        </w:rPr>
        <w:t>（</w:t>
      </w:r>
      <w:r>
        <w:rPr>
          <w:rFonts w:asciiTheme="minorEastAsia" w:hAnsiTheme="minorEastAsia"/>
        </w:rPr>
        <w:t>W</w:t>
      </w:r>
      <w:r>
        <w:rPr>
          <w:rFonts w:asciiTheme="minorEastAsia" w:hAnsiTheme="minorEastAsia" w:hint="eastAsia"/>
        </w:rPr>
        <w:t>ord形式）にて提供します。</w:t>
      </w:r>
    </w:p>
    <w:p w14:paraId="276B7A94" w14:textId="6360E437" w:rsidR="005D73DD" w:rsidRDefault="005D73DD" w:rsidP="00594678">
      <w:pPr>
        <w:jc w:val="left"/>
        <w:rPr>
          <w:rFonts w:asciiTheme="minorEastAsia" w:hAnsiTheme="minorEastAsia"/>
        </w:rPr>
      </w:pPr>
      <w:r>
        <w:rPr>
          <w:rFonts w:asciiTheme="minorEastAsia" w:hAnsiTheme="minorEastAsia" w:hint="eastAsia"/>
        </w:rPr>
        <w:t xml:space="preserve">　　　</w:t>
      </w:r>
      <w:r w:rsidR="00924959">
        <w:rPr>
          <w:rFonts w:asciiTheme="minorEastAsia" w:hAnsiTheme="minorEastAsia" w:hint="eastAsia"/>
        </w:rPr>
        <w:t>必要事項を</w:t>
      </w:r>
      <w:r>
        <w:rPr>
          <w:rFonts w:asciiTheme="minorEastAsia" w:hAnsiTheme="minorEastAsia" w:hint="eastAsia"/>
        </w:rPr>
        <w:t>記入</w:t>
      </w:r>
      <w:r w:rsidR="00924959">
        <w:rPr>
          <w:rFonts w:asciiTheme="minorEastAsia" w:hAnsiTheme="minorEastAsia" w:hint="eastAsia"/>
        </w:rPr>
        <w:t>の上、</w:t>
      </w:r>
      <w:r w:rsidR="00AF645E">
        <w:rPr>
          <w:rFonts w:asciiTheme="minorEastAsia" w:hAnsiTheme="minorEastAsia" w:hint="eastAsia"/>
        </w:rPr>
        <w:t>押印</w:t>
      </w:r>
      <w:r>
        <w:rPr>
          <w:rFonts w:asciiTheme="minorEastAsia" w:hAnsiTheme="minorEastAsia" w:hint="eastAsia"/>
        </w:rPr>
        <w:t>したものを</w:t>
      </w:r>
      <w:r w:rsidRPr="00924959">
        <w:rPr>
          <w:rFonts w:asciiTheme="minorEastAsia" w:hAnsiTheme="minorEastAsia" w:hint="eastAsia"/>
          <w:u w:val="double"/>
        </w:rPr>
        <w:t>2部ご提出ください</w:t>
      </w:r>
      <w:r>
        <w:rPr>
          <w:rFonts w:asciiTheme="minorEastAsia" w:hAnsiTheme="minorEastAsia" w:hint="eastAsia"/>
        </w:rPr>
        <w:t>。</w:t>
      </w:r>
    </w:p>
    <w:p w14:paraId="614A41DA" w14:textId="0EF241C0" w:rsidR="005D73DD" w:rsidRDefault="00D57D8F" w:rsidP="00594678">
      <w:pPr>
        <w:jc w:val="left"/>
        <w:rPr>
          <w:rFonts w:asciiTheme="minorEastAsia" w:hAnsiTheme="minorEastAsia"/>
        </w:rPr>
      </w:pPr>
      <w:r>
        <w:rPr>
          <w:rFonts w:asciiTheme="minorEastAsia" w:hAnsiTheme="minorEastAsia" w:hint="eastAsia"/>
        </w:rPr>
        <w:t xml:space="preserve">　　　後日、経営協会長</w:t>
      </w:r>
      <w:r w:rsidR="005D73DD">
        <w:rPr>
          <w:rFonts w:asciiTheme="minorEastAsia" w:hAnsiTheme="minorEastAsia" w:hint="eastAsia"/>
        </w:rPr>
        <w:t>印を</w:t>
      </w:r>
      <w:r w:rsidR="00AF645E">
        <w:rPr>
          <w:rFonts w:asciiTheme="minorEastAsia" w:hAnsiTheme="minorEastAsia" w:hint="eastAsia"/>
        </w:rPr>
        <w:t>押印</w:t>
      </w:r>
      <w:r w:rsidR="005D73DD">
        <w:rPr>
          <w:rFonts w:asciiTheme="minorEastAsia" w:hAnsiTheme="minorEastAsia" w:hint="eastAsia"/>
        </w:rPr>
        <w:t>したものを1部返送します。</w:t>
      </w:r>
    </w:p>
    <w:p w14:paraId="40513177" w14:textId="31C5CE95" w:rsidR="005D73DD" w:rsidRPr="00F62D6B" w:rsidRDefault="00924959" w:rsidP="00924959">
      <w:pPr>
        <w:jc w:val="left"/>
        <w:rPr>
          <w:rFonts w:asciiTheme="minorEastAsia" w:hAnsiTheme="minorEastAsia"/>
        </w:rPr>
      </w:pPr>
      <w:r>
        <w:rPr>
          <w:rFonts w:asciiTheme="minorEastAsia" w:hAnsiTheme="minorEastAsia" w:hint="eastAsia"/>
        </w:rPr>
        <w:t xml:space="preserve"> (2)　</w:t>
      </w:r>
      <w:r w:rsidR="003C05EE" w:rsidRPr="00F62D6B">
        <w:rPr>
          <w:rFonts w:asciiTheme="minorEastAsia" w:hAnsiTheme="minorEastAsia" w:hint="eastAsia"/>
        </w:rPr>
        <w:t>あんしんサポート相談員養成研修参加申込書</w:t>
      </w:r>
    </w:p>
    <w:p w14:paraId="05E37435" w14:textId="77777777" w:rsidR="00A90A17" w:rsidRPr="00924959" w:rsidRDefault="00A90A17" w:rsidP="00594678">
      <w:pPr>
        <w:ind w:left="525" w:hangingChars="250" w:hanging="525"/>
        <w:jc w:val="left"/>
        <w:rPr>
          <w:rFonts w:asciiTheme="minorEastAsia" w:hAnsiTheme="minorEastAsia"/>
        </w:rPr>
      </w:pPr>
    </w:p>
    <w:p w14:paraId="40A708A9" w14:textId="77777777" w:rsidR="00924959" w:rsidRDefault="000B4393" w:rsidP="00594678">
      <w:pPr>
        <w:ind w:left="420" w:hangingChars="200" w:hanging="420"/>
        <w:jc w:val="left"/>
        <w:rPr>
          <w:rFonts w:asciiTheme="minorEastAsia" w:hAnsiTheme="minorEastAsia"/>
        </w:rPr>
      </w:pPr>
      <w:r>
        <w:rPr>
          <w:rFonts w:asciiTheme="minorEastAsia" w:hAnsiTheme="minorEastAsia" w:hint="eastAsia"/>
        </w:rPr>
        <w:t>６</w:t>
      </w:r>
      <w:r w:rsidR="00FB3C7E" w:rsidRPr="00383A71">
        <w:rPr>
          <w:rFonts w:asciiTheme="minorEastAsia" w:hAnsiTheme="minorEastAsia" w:hint="eastAsia"/>
        </w:rPr>
        <w:t xml:space="preserve">　</w:t>
      </w:r>
      <w:r w:rsidR="00924959">
        <w:rPr>
          <w:rFonts w:asciiTheme="minorEastAsia" w:hAnsiTheme="minorEastAsia" w:hint="eastAsia"/>
        </w:rPr>
        <w:t>照会先</w:t>
      </w:r>
    </w:p>
    <w:p w14:paraId="1896D27D" w14:textId="0090D1F7" w:rsidR="00096F6F" w:rsidRPr="002A4AA5" w:rsidRDefault="00FB3C7E" w:rsidP="00594678">
      <w:pPr>
        <w:jc w:val="left"/>
        <w:rPr>
          <w:rFonts w:asciiTheme="minorEastAsia" w:hAnsiTheme="minorEastAsia"/>
        </w:rPr>
      </w:pPr>
      <w:r w:rsidRPr="002A4AA5">
        <w:rPr>
          <w:rFonts w:asciiTheme="minorEastAsia" w:hAnsiTheme="minorEastAsia" w:hint="eastAsia"/>
        </w:rPr>
        <w:t xml:space="preserve">　　</w:t>
      </w:r>
      <w:r w:rsidR="00096F6F" w:rsidRPr="002A4AA5">
        <w:rPr>
          <w:rFonts w:asciiTheme="minorEastAsia" w:hAnsiTheme="minorEastAsia" w:hint="eastAsia"/>
        </w:rPr>
        <w:t>岩手県社会福祉協議会　福祉経営支援部</w:t>
      </w:r>
      <w:r w:rsidR="00E47CD8">
        <w:rPr>
          <w:rFonts w:asciiTheme="minorEastAsia" w:hAnsiTheme="minorEastAsia" w:hint="eastAsia"/>
        </w:rPr>
        <w:t>（</w:t>
      </w:r>
      <w:r w:rsidR="00924959">
        <w:rPr>
          <w:rFonts w:asciiTheme="minorEastAsia" w:hAnsiTheme="minorEastAsia" w:hint="eastAsia"/>
        </w:rPr>
        <w:t>担当</w:t>
      </w:r>
      <w:r w:rsidR="00E47CD8">
        <w:rPr>
          <w:rFonts w:asciiTheme="minorEastAsia" w:hAnsiTheme="minorEastAsia" w:hint="eastAsia"/>
        </w:rPr>
        <w:t>：</w:t>
      </w:r>
      <w:r w:rsidR="00E1295A">
        <w:rPr>
          <w:rFonts w:asciiTheme="minorEastAsia" w:hAnsiTheme="minorEastAsia" w:hint="eastAsia"/>
        </w:rPr>
        <w:t>日野岳</w:t>
      </w:r>
      <w:r w:rsidR="00E47CD8">
        <w:rPr>
          <w:rFonts w:asciiTheme="minorEastAsia" w:hAnsiTheme="minorEastAsia" w:hint="eastAsia"/>
        </w:rPr>
        <w:t>）</w:t>
      </w:r>
    </w:p>
    <w:p w14:paraId="6D15D2A9" w14:textId="77777777" w:rsidR="00096F6F" w:rsidRPr="002A4AA5" w:rsidRDefault="00FB3C7E" w:rsidP="00594678">
      <w:pPr>
        <w:jc w:val="left"/>
        <w:rPr>
          <w:rFonts w:asciiTheme="minorEastAsia" w:hAnsiTheme="minorEastAsia"/>
        </w:rPr>
      </w:pPr>
      <w:r w:rsidRPr="002A4AA5">
        <w:rPr>
          <w:rFonts w:asciiTheme="minorEastAsia" w:hAnsiTheme="minorEastAsia" w:hint="eastAsia"/>
        </w:rPr>
        <w:t xml:space="preserve">　　　</w:t>
      </w:r>
      <w:r w:rsidR="00096F6F" w:rsidRPr="002A4AA5">
        <w:rPr>
          <w:rFonts w:asciiTheme="minorEastAsia" w:hAnsiTheme="minorEastAsia" w:hint="eastAsia"/>
        </w:rPr>
        <w:t>〒020-0831　盛岡市三本柳</w:t>
      </w:r>
      <w:r w:rsidR="00C42329">
        <w:rPr>
          <w:rFonts w:asciiTheme="minorEastAsia" w:hAnsiTheme="minorEastAsia" w:hint="eastAsia"/>
        </w:rPr>
        <w:t>8地割1番</w:t>
      </w:r>
      <w:r w:rsidR="00096F6F" w:rsidRPr="002A4AA5">
        <w:rPr>
          <w:rFonts w:asciiTheme="minorEastAsia" w:hAnsiTheme="minorEastAsia" w:hint="eastAsia"/>
        </w:rPr>
        <w:t>3　ふれあいランド岩手内</w:t>
      </w:r>
    </w:p>
    <w:p w14:paraId="793F98A6" w14:textId="38B2E000" w:rsidR="00096F6F" w:rsidRPr="002A4AA5" w:rsidRDefault="00FB3C7E" w:rsidP="00594678">
      <w:pPr>
        <w:jc w:val="left"/>
        <w:rPr>
          <w:rFonts w:asciiTheme="minorEastAsia" w:hAnsiTheme="minorEastAsia"/>
        </w:rPr>
      </w:pPr>
      <w:r w:rsidRPr="002A4AA5">
        <w:rPr>
          <w:rFonts w:asciiTheme="minorEastAsia" w:hAnsiTheme="minorEastAsia" w:hint="eastAsia"/>
        </w:rPr>
        <w:t xml:space="preserve">　　　</w:t>
      </w:r>
      <w:r w:rsidR="00096F6F" w:rsidRPr="002A4AA5">
        <w:rPr>
          <w:rFonts w:asciiTheme="minorEastAsia" w:hAnsiTheme="minorEastAsia" w:hint="eastAsia"/>
        </w:rPr>
        <w:t>TEL</w:t>
      </w:r>
      <w:r w:rsidR="00594678">
        <w:rPr>
          <w:rFonts w:asciiTheme="minorEastAsia" w:hAnsiTheme="minorEastAsia" w:hint="eastAsia"/>
        </w:rPr>
        <w:t>：</w:t>
      </w:r>
      <w:r w:rsidR="00096F6F" w:rsidRPr="002A4AA5">
        <w:rPr>
          <w:rFonts w:asciiTheme="minorEastAsia" w:hAnsiTheme="minorEastAsia" w:hint="eastAsia"/>
        </w:rPr>
        <w:t>019-637-</w:t>
      </w:r>
      <w:r w:rsidR="00334308">
        <w:rPr>
          <w:rFonts w:asciiTheme="minorEastAsia" w:hAnsiTheme="minorEastAsia" w:hint="eastAsia"/>
        </w:rPr>
        <w:t xml:space="preserve">4482　</w:t>
      </w:r>
      <w:r w:rsidR="00096F6F" w:rsidRPr="002A4AA5">
        <w:rPr>
          <w:rFonts w:asciiTheme="minorEastAsia" w:hAnsiTheme="minorEastAsia" w:hint="eastAsia"/>
        </w:rPr>
        <w:t>FAX</w:t>
      </w:r>
      <w:r w:rsidR="00594678">
        <w:rPr>
          <w:rFonts w:asciiTheme="minorEastAsia" w:hAnsiTheme="minorEastAsia" w:hint="eastAsia"/>
        </w:rPr>
        <w:t>：</w:t>
      </w:r>
      <w:r w:rsidR="00096F6F" w:rsidRPr="002A4AA5">
        <w:rPr>
          <w:rFonts w:asciiTheme="minorEastAsia" w:hAnsiTheme="minorEastAsia" w:hint="eastAsia"/>
        </w:rPr>
        <w:t>019-637-4255</w:t>
      </w:r>
    </w:p>
    <w:p w14:paraId="17D010DE" w14:textId="08612B93" w:rsidR="00BA637A" w:rsidRDefault="00096F6F" w:rsidP="00334308">
      <w:pPr>
        <w:ind w:firstLineChars="300" w:firstLine="630"/>
        <w:jc w:val="left"/>
        <w:rPr>
          <w:rFonts w:asciiTheme="minorEastAsia" w:hAnsiTheme="minorEastAsia"/>
        </w:rPr>
      </w:pPr>
      <w:r w:rsidRPr="002A4AA5">
        <w:rPr>
          <w:rFonts w:asciiTheme="minorEastAsia" w:hAnsiTheme="minorEastAsia" w:hint="eastAsia"/>
        </w:rPr>
        <w:t>E-mail</w:t>
      </w:r>
      <w:r w:rsidR="00594678">
        <w:rPr>
          <w:rFonts w:asciiTheme="minorEastAsia" w:hAnsiTheme="minorEastAsia" w:hint="eastAsia"/>
        </w:rPr>
        <w:t>：</w:t>
      </w:r>
      <w:r w:rsidR="00E1295A">
        <w:rPr>
          <w:rFonts w:asciiTheme="minorEastAsia" w:hAnsiTheme="minorEastAsia" w:hint="eastAsia"/>
        </w:rPr>
        <w:t>s</w:t>
      </w:r>
      <w:r w:rsidR="00E1295A">
        <w:rPr>
          <w:rFonts w:asciiTheme="minorEastAsia" w:hAnsiTheme="minorEastAsia"/>
        </w:rPr>
        <w:t>-hinooka</w:t>
      </w:r>
      <w:r w:rsidR="000B4393" w:rsidRPr="00C42329">
        <w:rPr>
          <w:rFonts w:asciiTheme="minorEastAsia" w:hAnsiTheme="minorEastAsia" w:hint="eastAsia"/>
        </w:rPr>
        <w:t>@iwate-shakyo.or.jp</w:t>
      </w:r>
    </w:p>
    <w:p w14:paraId="2423D22B" w14:textId="77777777" w:rsidR="009B2C16" w:rsidRPr="00357B37" w:rsidRDefault="009B2C16" w:rsidP="00594678">
      <w:pPr>
        <w:ind w:left="420" w:hangingChars="200" w:hanging="420"/>
        <w:jc w:val="left"/>
        <w:rPr>
          <w:shd w:val="pct15" w:color="auto" w:fill="FFFFFF"/>
        </w:rPr>
      </w:pPr>
    </w:p>
    <w:sectPr w:rsidR="009B2C16" w:rsidRPr="00357B37" w:rsidSect="00952B0B">
      <w:footerReference w:type="default" r:id="rId8"/>
      <w:pgSz w:w="11906" w:h="16838" w:code="9"/>
      <w:pgMar w:top="1418" w:right="1304" w:bottom="1418" w:left="1304"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5FBBA" w14:textId="77777777" w:rsidR="00A13179" w:rsidRDefault="00A13179" w:rsidP="00FB3C7E">
      <w:r>
        <w:separator/>
      </w:r>
    </w:p>
  </w:endnote>
  <w:endnote w:type="continuationSeparator" w:id="0">
    <w:p w14:paraId="28D71402" w14:textId="77777777" w:rsidR="00A13179" w:rsidRDefault="00A13179" w:rsidP="00FB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216351"/>
      <w:docPartObj>
        <w:docPartGallery w:val="Page Numbers (Bottom of Page)"/>
        <w:docPartUnique/>
      </w:docPartObj>
    </w:sdtPr>
    <w:sdtEndPr/>
    <w:sdtContent>
      <w:p w14:paraId="2639307E" w14:textId="77777777" w:rsidR="00382ACA" w:rsidRDefault="00382ACA">
        <w:pPr>
          <w:pStyle w:val="a7"/>
          <w:jc w:val="center"/>
        </w:pPr>
        <w:r>
          <w:fldChar w:fldCharType="begin"/>
        </w:r>
        <w:r>
          <w:instrText>PAGE   \* MERGEFORMAT</w:instrText>
        </w:r>
        <w:r>
          <w:fldChar w:fldCharType="separate"/>
        </w:r>
        <w:r w:rsidR="00F60889" w:rsidRPr="00F60889">
          <w:rPr>
            <w:noProof/>
            <w:lang w:val="ja-JP"/>
          </w:rPr>
          <w:t>1</w:t>
        </w:r>
        <w:r>
          <w:fldChar w:fldCharType="end"/>
        </w:r>
      </w:p>
    </w:sdtContent>
  </w:sdt>
  <w:p w14:paraId="7B061295" w14:textId="77777777" w:rsidR="00382ACA" w:rsidRDefault="00382A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770533"/>
      <w:docPartObj>
        <w:docPartGallery w:val="Page Numbers (Bottom of Page)"/>
        <w:docPartUnique/>
      </w:docPartObj>
    </w:sdtPr>
    <w:sdtEndPr/>
    <w:sdtContent>
      <w:p w14:paraId="37248CAA" w14:textId="77777777" w:rsidR="00D57D8F" w:rsidRDefault="00D57D8F">
        <w:pPr>
          <w:pStyle w:val="a7"/>
          <w:jc w:val="center"/>
        </w:pPr>
        <w:r>
          <w:fldChar w:fldCharType="begin"/>
        </w:r>
        <w:r>
          <w:instrText>PAGE   \* MERGEFORMAT</w:instrText>
        </w:r>
        <w:r>
          <w:fldChar w:fldCharType="separate"/>
        </w:r>
        <w:r w:rsidR="00F60889" w:rsidRPr="00F60889">
          <w:rPr>
            <w:noProof/>
            <w:lang w:val="ja-JP"/>
          </w:rPr>
          <w:t>2</w:t>
        </w:r>
        <w:r>
          <w:fldChar w:fldCharType="end"/>
        </w:r>
      </w:p>
    </w:sdtContent>
  </w:sdt>
  <w:p w14:paraId="103519F2" w14:textId="77777777" w:rsidR="00D57D8F" w:rsidRDefault="00D57D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1F66" w14:textId="77777777" w:rsidR="00A13179" w:rsidRDefault="00A13179" w:rsidP="00FB3C7E">
      <w:r>
        <w:separator/>
      </w:r>
    </w:p>
  </w:footnote>
  <w:footnote w:type="continuationSeparator" w:id="0">
    <w:p w14:paraId="24BAC018" w14:textId="77777777" w:rsidR="00A13179" w:rsidRDefault="00A13179" w:rsidP="00FB3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5C2"/>
    <w:rsid w:val="00014B7F"/>
    <w:rsid w:val="0002592A"/>
    <w:rsid w:val="00051285"/>
    <w:rsid w:val="00095E7F"/>
    <w:rsid w:val="00096F6F"/>
    <w:rsid w:val="000A08FA"/>
    <w:rsid w:val="000B4393"/>
    <w:rsid w:val="00127286"/>
    <w:rsid w:val="00145C68"/>
    <w:rsid w:val="00160A7F"/>
    <w:rsid w:val="001A3C2B"/>
    <w:rsid w:val="001C57DA"/>
    <w:rsid w:val="001D01BE"/>
    <w:rsid w:val="00221E6D"/>
    <w:rsid w:val="00241037"/>
    <w:rsid w:val="002777EB"/>
    <w:rsid w:val="002A4AA5"/>
    <w:rsid w:val="003225C2"/>
    <w:rsid w:val="00334308"/>
    <w:rsid w:val="00357B37"/>
    <w:rsid w:val="00382ACA"/>
    <w:rsid w:val="00383A71"/>
    <w:rsid w:val="00384C81"/>
    <w:rsid w:val="003933EB"/>
    <w:rsid w:val="003C05EE"/>
    <w:rsid w:val="0040476E"/>
    <w:rsid w:val="00450CBE"/>
    <w:rsid w:val="0048489B"/>
    <w:rsid w:val="004B7DC8"/>
    <w:rsid w:val="00520E2F"/>
    <w:rsid w:val="00545BD6"/>
    <w:rsid w:val="00551B2C"/>
    <w:rsid w:val="00554F01"/>
    <w:rsid w:val="00576D47"/>
    <w:rsid w:val="00594678"/>
    <w:rsid w:val="00596852"/>
    <w:rsid w:val="005C0DDE"/>
    <w:rsid w:val="005D73DD"/>
    <w:rsid w:val="0060394A"/>
    <w:rsid w:val="00610885"/>
    <w:rsid w:val="006270C6"/>
    <w:rsid w:val="006420C9"/>
    <w:rsid w:val="0066607F"/>
    <w:rsid w:val="00696B92"/>
    <w:rsid w:val="006D0A45"/>
    <w:rsid w:val="006D64FF"/>
    <w:rsid w:val="006F68CA"/>
    <w:rsid w:val="00724196"/>
    <w:rsid w:val="00756F68"/>
    <w:rsid w:val="007672F3"/>
    <w:rsid w:val="007C474A"/>
    <w:rsid w:val="007C5EFB"/>
    <w:rsid w:val="007D649C"/>
    <w:rsid w:val="007F3750"/>
    <w:rsid w:val="008050DC"/>
    <w:rsid w:val="008750F1"/>
    <w:rsid w:val="0087621C"/>
    <w:rsid w:val="008940DD"/>
    <w:rsid w:val="008D4366"/>
    <w:rsid w:val="008F2690"/>
    <w:rsid w:val="008F6773"/>
    <w:rsid w:val="009014D1"/>
    <w:rsid w:val="009228A3"/>
    <w:rsid w:val="00924959"/>
    <w:rsid w:val="00952B0B"/>
    <w:rsid w:val="00983B8E"/>
    <w:rsid w:val="009B2C16"/>
    <w:rsid w:val="009B38E9"/>
    <w:rsid w:val="009E301E"/>
    <w:rsid w:val="009F3EC2"/>
    <w:rsid w:val="00A13179"/>
    <w:rsid w:val="00A61F6A"/>
    <w:rsid w:val="00A90A17"/>
    <w:rsid w:val="00A979A6"/>
    <w:rsid w:val="00AA5317"/>
    <w:rsid w:val="00AB431D"/>
    <w:rsid w:val="00AB731F"/>
    <w:rsid w:val="00AF645E"/>
    <w:rsid w:val="00B27DD9"/>
    <w:rsid w:val="00B46CB3"/>
    <w:rsid w:val="00BA637A"/>
    <w:rsid w:val="00BB0A8C"/>
    <w:rsid w:val="00BF0A41"/>
    <w:rsid w:val="00C21E69"/>
    <w:rsid w:val="00C42329"/>
    <w:rsid w:val="00C93A13"/>
    <w:rsid w:val="00CB351A"/>
    <w:rsid w:val="00CD5165"/>
    <w:rsid w:val="00CF0039"/>
    <w:rsid w:val="00D5540E"/>
    <w:rsid w:val="00D57D8F"/>
    <w:rsid w:val="00D64B0C"/>
    <w:rsid w:val="00D872F6"/>
    <w:rsid w:val="00E10289"/>
    <w:rsid w:val="00E1295A"/>
    <w:rsid w:val="00E41A87"/>
    <w:rsid w:val="00E47CD8"/>
    <w:rsid w:val="00E64417"/>
    <w:rsid w:val="00E75DC2"/>
    <w:rsid w:val="00F54DD0"/>
    <w:rsid w:val="00F575F5"/>
    <w:rsid w:val="00F60889"/>
    <w:rsid w:val="00F62D6B"/>
    <w:rsid w:val="00F70E54"/>
    <w:rsid w:val="00F73DE5"/>
    <w:rsid w:val="00F86FFA"/>
    <w:rsid w:val="00F926D7"/>
    <w:rsid w:val="00FB3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08A94FE"/>
  <w15:chartTrackingRefBased/>
  <w15:docId w15:val="{CCB90161-4BAE-4214-AA84-BF2BEA9C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5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4DD0"/>
    <w:rPr>
      <w:color w:val="0563C1" w:themeColor="hyperlink"/>
      <w:u w:val="single"/>
    </w:rPr>
  </w:style>
  <w:style w:type="table" w:styleId="a4">
    <w:name w:val="Table Grid"/>
    <w:basedOn w:val="a1"/>
    <w:uiPriority w:val="59"/>
    <w:rsid w:val="0087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3C7E"/>
    <w:pPr>
      <w:tabs>
        <w:tab w:val="center" w:pos="4252"/>
        <w:tab w:val="right" w:pos="8504"/>
      </w:tabs>
      <w:snapToGrid w:val="0"/>
    </w:pPr>
  </w:style>
  <w:style w:type="character" w:customStyle="1" w:styleId="a6">
    <w:name w:val="ヘッダー (文字)"/>
    <w:basedOn w:val="a0"/>
    <w:link w:val="a5"/>
    <w:uiPriority w:val="99"/>
    <w:rsid w:val="00FB3C7E"/>
  </w:style>
  <w:style w:type="paragraph" w:styleId="a7">
    <w:name w:val="footer"/>
    <w:basedOn w:val="a"/>
    <w:link w:val="a8"/>
    <w:uiPriority w:val="99"/>
    <w:unhideWhenUsed/>
    <w:rsid w:val="00FB3C7E"/>
    <w:pPr>
      <w:tabs>
        <w:tab w:val="center" w:pos="4252"/>
        <w:tab w:val="right" w:pos="8504"/>
      </w:tabs>
      <w:snapToGrid w:val="0"/>
    </w:pPr>
  </w:style>
  <w:style w:type="character" w:customStyle="1" w:styleId="a8">
    <w:name w:val="フッター (文字)"/>
    <w:basedOn w:val="a0"/>
    <w:link w:val="a7"/>
    <w:uiPriority w:val="99"/>
    <w:rsid w:val="00FB3C7E"/>
  </w:style>
  <w:style w:type="paragraph" w:styleId="a9">
    <w:name w:val="Balloon Text"/>
    <w:basedOn w:val="a"/>
    <w:link w:val="aa"/>
    <w:uiPriority w:val="99"/>
    <w:semiHidden/>
    <w:unhideWhenUsed/>
    <w:rsid w:val="001A3C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3C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014C0-F31E-4459-8017-009EF8CC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真弓</dc:creator>
  <cp:keywords/>
  <dc:description/>
  <cp:lastModifiedBy>日野岳 沙衣</cp:lastModifiedBy>
  <cp:revision>78</cp:revision>
  <cp:lastPrinted>2023-11-17T00:38:00Z</cp:lastPrinted>
  <dcterms:created xsi:type="dcterms:W3CDTF">2015-11-16T05:49:00Z</dcterms:created>
  <dcterms:modified xsi:type="dcterms:W3CDTF">2023-11-17T00:40:00Z</dcterms:modified>
</cp:coreProperties>
</file>